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2A798" w14:textId="77777777"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14:paraId="1E6438CE" w14:textId="77777777" w:rsidR="00F90453" w:rsidRDefault="0062617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4C7CEA" w14:paraId="5E4EEBC8" w14:textId="77777777" w:rsidTr="004C7CEA">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E3EE5D" w14:textId="77777777" w:rsidR="004C7CEA" w:rsidRPr="00CE7DC6" w:rsidRDefault="004C7CEA" w:rsidP="004C7CEA">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AC22A67" w14:textId="0F4DB4D4" w:rsidR="004C7CEA" w:rsidRPr="00D635C4" w:rsidRDefault="004C7CEA" w:rsidP="004C7CEA">
            <w:r w:rsidRPr="00244068">
              <w:rPr>
                <w:rFonts w:hint="cs"/>
                <w:rtl/>
              </w:rPr>
              <w:t>האנרגיה</w:t>
            </w:r>
            <w:r>
              <w:rPr>
                <w:rFonts w:hint="cs"/>
                <w:rtl/>
              </w:rPr>
              <w:t xml:space="preserve"> והתשתיות </w:t>
            </w:r>
          </w:p>
        </w:tc>
      </w:tr>
      <w:tr w:rsidR="004C7CEA" w14:paraId="0960BE05" w14:textId="77777777" w:rsidTr="004C7CEA">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4B83A1D" w14:textId="77777777" w:rsidR="004C7CEA" w:rsidRPr="00CE7DC6" w:rsidRDefault="004C7CEA" w:rsidP="004C7CEA">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EF1A844" w14:textId="331EE0FD" w:rsidR="004C7CEA" w:rsidRPr="00D635C4" w:rsidRDefault="004C7CEA" w:rsidP="004C7CEA">
            <w:r>
              <w:rPr>
                <w:rFonts w:hint="cs"/>
                <w:rtl/>
              </w:rPr>
              <w:t xml:space="preserve">אגף בכיר תכנון פיזי </w:t>
            </w:r>
          </w:p>
        </w:tc>
      </w:tr>
      <w:tr w:rsidR="004C7CEA" w14:paraId="397D19D2" w14:textId="77777777" w:rsidTr="004C7CEA">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667266" w14:textId="0712FF7A" w:rsidR="004C7CEA" w:rsidRPr="00CE7DC6" w:rsidRDefault="004C7CEA" w:rsidP="004C7CEA">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82D2F5D" w14:textId="42AA17B0" w:rsidR="004C7CEA" w:rsidRDefault="004C7CEA" w:rsidP="004C7CEA">
            <w:r>
              <w:rPr>
                <w:rFonts w:hint="cs"/>
                <w:rtl/>
              </w:rPr>
              <w:t>1.10.2024</w:t>
            </w:r>
          </w:p>
        </w:tc>
      </w:tr>
    </w:tbl>
    <w:p w14:paraId="0F545F7D" w14:textId="77777777" w:rsidR="00332AFB" w:rsidRDefault="00626178" w:rsidP="00222867">
      <w:pPr>
        <w:rPr>
          <w:rtl/>
        </w:rPr>
      </w:pPr>
    </w:p>
    <w:p w14:paraId="32DFFBDA" w14:textId="77777777" w:rsidR="00222867" w:rsidRDefault="00626178" w:rsidP="00222867">
      <w:pPr>
        <w:rPr>
          <w:rtl/>
        </w:rPr>
      </w:pPr>
    </w:p>
    <w:p w14:paraId="55CDB1EF" w14:textId="77777777" w:rsidR="00222867" w:rsidRDefault="00626178" w:rsidP="00222867">
      <w:pPr>
        <w:rPr>
          <w:rtl/>
        </w:rPr>
      </w:pPr>
    </w:p>
    <w:p w14:paraId="4F301290" w14:textId="77777777" w:rsidR="00222867" w:rsidRDefault="00626178" w:rsidP="00222867">
      <w:pPr>
        <w:rPr>
          <w:rtl/>
        </w:rPr>
      </w:pPr>
    </w:p>
    <w:p w14:paraId="0244F801" w14:textId="77777777" w:rsidR="00222867" w:rsidRDefault="00626178" w:rsidP="00222867">
      <w:pPr>
        <w:rPr>
          <w:rtl/>
        </w:rPr>
      </w:pPr>
    </w:p>
    <w:p w14:paraId="2AEB021A" w14:textId="77777777" w:rsidR="00222867" w:rsidRDefault="00626178" w:rsidP="00222867">
      <w:pPr>
        <w:rPr>
          <w:rtl/>
        </w:rPr>
      </w:pPr>
    </w:p>
    <w:p w14:paraId="14BC5AB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9465D4">
        <w:rPr>
          <w:rFonts w:ascii="Arial" w:hAnsi="Arial"/>
          <w:bCs/>
          <w:sz w:val="22"/>
          <w:szCs w:val="22"/>
          <w:u w:val="single"/>
          <w:rtl/>
        </w:rPr>
        <w:t>וונה להתקשר עם ספק יחיד</w:t>
      </w:r>
    </w:p>
    <w:p w14:paraId="18F102F6" w14:textId="77777777" w:rsidR="00222867" w:rsidRDefault="00626178" w:rsidP="00222867">
      <w:pPr>
        <w:jc w:val="both"/>
        <w:rPr>
          <w:rFonts w:ascii="Arial" w:hAnsi="Arial"/>
          <w:b/>
          <w:sz w:val="22"/>
          <w:szCs w:val="22"/>
          <w:rtl/>
        </w:rPr>
      </w:pPr>
    </w:p>
    <w:p w14:paraId="710B6118" w14:textId="05136A54" w:rsidR="00222867" w:rsidRPr="00C3153B" w:rsidRDefault="005666E9" w:rsidP="00C3153B">
      <w:pPr>
        <w:jc w:val="both"/>
        <w:rPr>
          <w:rFonts w:ascii="Arial" w:hAnsi="Arial"/>
          <w:b/>
          <w:sz w:val="22"/>
          <w:szCs w:val="22"/>
          <w:rtl/>
        </w:rPr>
      </w:pPr>
      <w:r>
        <w:rPr>
          <w:rFonts w:asciiTheme="minorBidi" w:hAnsiTheme="minorBidi" w:cstheme="minorBidi"/>
          <w:b/>
          <w:sz w:val="21"/>
          <w:szCs w:val="21"/>
          <w:rtl/>
        </w:rPr>
        <w:t>הבקשה מסתמכת על תקנה</w:t>
      </w:r>
      <w:r w:rsidR="009B6B29" w:rsidRPr="00AF57E9">
        <w:rPr>
          <w:rFonts w:asciiTheme="minorBidi" w:hAnsiTheme="minorBidi" w:cstheme="minorBidi"/>
          <w:b/>
          <w:sz w:val="21"/>
          <w:szCs w:val="21"/>
          <w:rtl/>
        </w:rPr>
        <w:t xml:space="preserve"> 3(29) </w:t>
      </w:r>
      <w:r w:rsidR="00717DF7" w:rsidRPr="00AA290D">
        <w:rPr>
          <w:rFonts w:ascii="Arial" w:hAnsi="Arial"/>
          <w:b/>
          <w:sz w:val="22"/>
          <w:szCs w:val="22"/>
          <w:rtl/>
        </w:rPr>
        <w:t>ל</w:t>
      </w:r>
      <w:hyperlink r:id="rId11" w:history="1">
        <w:r w:rsidR="00717DF7" w:rsidRPr="00AA290D">
          <w:rPr>
            <w:rFonts w:ascii="Arial" w:hAnsi="Arial"/>
            <w:b/>
            <w:color w:val="3464BA"/>
            <w:sz w:val="22"/>
            <w:szCs w:val="22"/>
            <w:u w:val="dotted" w:color="3464BA"/>
            <w:rtl/>
          </w:rPr>
          <w:t xml:space="preserve">תקנות חובת </w:t>
        </w:r>
        <w:r w:rsidR="00717DF7" w:rsidRPr="00AA290D">
          <w:rPr>
            <w:rFonts w:ascii="Arial" w:hAnsi="Arial" w:hint="cs"/>
            <w:b/>
            <w:color w:val="3464BA"/>
            <w:sz w:val="22"/>
            <w:szCs w:val="22"/>
            <w:u w:val="dotted" w:color="3464BA"/>
            <w:rtl/>
          </w:rPr>
          <w:t>ה</w:t>
        </w:r>
        <w:r w:rsidR="00717DF7" w:rsidRPr="00AA290D">
          <w:rPr>
            <w:rFonts w:ascii="Arial" w:hAnsi="Arial"/>
            <w:b/>
            <w:color w:val="3464BA"/>
            <w:sz w:val="22"/>
            <w:szCs w:val="22"/>
            <w:u w:val="dotted" w:color="3464BA"/>
            <w:rtl/>
          </w:rPr>
          <w:t>מכרזים</w:t>
        </w:r>
        <w:r w:rsidR="00717DF7" w:rsidRPr="00AA290D">
          <w:rPr>
            <w:rFonts w:ascii="Arial" w:hAnsi="Arial" w:hint="cs"/>
            <w:b/>
            <w:color w:val="3464BA"/>
            <w:sz w:val="22"/>
            <w:szCs w:val="22"/>
            <w:u w:val="dotted" w:color="3464BA"/>
            <w:rtl/>
          </w:rPr>
          <w:t>, תשנ''ג-1993</w:t>
        </w:r>
      </w:hyperlink>
      <w:r w:rsidR="00717DF7">
        <w:rPr>
          <w:rFonts w:ascii="Arial" w:hAnsi="Arial" w:hint="cs"/>
          <w:b/>
          <w:sz w:val="22"/>
          <w:szCs w:val="22"/>
          <w:rtl/>
        </w:rPr>
        <w:t xml:space="preserve"> ו</w:t>
      </w:r>
      <w:r w:rsidR="00717DF7" w:rsidRPr="00AA290D">
        <w:rPr>
          <w:rFonts w:ascii="Arial" w:hAnsi="Arial"/>
          <w:b/>
          <w:sz w:val="22"/>
          <w:szCs w:val="22"/>
          <w:rtl/>
        </w:rPr>
        <w:t xml:space="preserve">על </w:t>
      </w:r>
      <w:hyperlink r:id="rId12" w:history="1">
        <w:r w:rsidR="00717DF7" w:rsidRPr="00AA290D">
          <w:rPr>
            <w:rFonts w:ascii="Arial" w:hAnsi="Arial"/>
            <w:b/>
            <w:color w:val="3464BA"/>
            <w:sz w:val="22"/>
            <w:szCs w:val="22"/>
            <w:u w:val="dotted" w:color="3464BA"/>
            <w:rtl/>
          </w:rPr>
          <w:t>הוראות תכ"ם</w:t>
        </w:r>
        <w:r w:rsidR="00717DF7" w:rsidRPr="00AA290D">
          <w:rPr>
            <w:rFonts w:ascii="Arial" w:hAnsi="Arial" w:hint="cs"/>
            <w:b/>
            <w:color w:val="3464BA"/>
            <w:sz w:val="22"/>
            <w:szCs w:val="22"/>
            <w:u w:val="dotted" w:color="3464BA"/>
            <w:rtl/>
          </w:rPr>
          <w:t>, ''פטור מחובת המכרז'',</w:t>
        </w:r>
        <w:r w:rsidR="00717DF7" w:rsidRPr="00AA290D">
          <w:rPr>
            <w:rFonts w:ascii="Arial" w:hAnsi="Arial"/>
            <w:b/>
            <w:color w:val="3464BA"/>
            <w:sz w:val="22"/>
            <w:szCs w:val="22"/>
            <w:u w:val="dotted" w:color="3464BA"/>
            <w:rtl/>
          </w:rPr>
          <w:t xml:space="preserve"> מס' </w:t>
        </w:r>
        <w:r w:rsidR="00717DF7" w:rsidRPr="00AA290D">
          <w:rPr>
            <w:rFonts w:ascii="Arial" w:hAnsi="Arial" w:hint="cs"/>
            <w:b/>
            <w:color w:val="3464BA"/>
            <w:sz w:val="22"/>
            <w:szCs w:val="22"/>
            <w:u w:val="dotted" w:color="3464BA"/>
            <w:rtl/>
          </w:rPr>
          <w:t>7.6.1</w:t>
        </w:r>
      </w:hyperlink>
      <w:r w:rsidR="00717DF7">
        <w:rPr>
          <w:rFonts w:ascii="Arial" w:hAnsi="Arial" w:hint="cs"/>
          <w:b/>
          <w:sz w:val="22"/>
          <w:szCs w:val="22"/>
          <w:rtl/>
        </w:rPr>
        <w:t>.</w:t>
      </w:r>
    </w:p>
    <w:p w14:paraId="5C98CBBB" w14:textId="77777777" w:rsidR="00222867" w:rsidRPr="00AF57E9" w:rsidRDefault="0062617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1725DEA" w14:textId="77777777"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CCCA21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5A3A19" w14:paraId="088C8E23" w14:textId="77777777" w:rsidTr="00C3153B">
        <w:trPr>
          <w:trHeight w:val="942"/>
        </w:trPr>
        <w:tc>
          <w:tcPr>
            <w:tcW w:w="9019" w:type="dxa"/>
            <w:tcBorders>
              <w:top w:val="single" w:sz="4" w:space="0" w:color="auto"/>
              <w:left w:val="single" w:sz="4" w:space="0" w:color="auto"/>
              <w:bottom w:val="single" w:sz="4" w:space="0" w:color="auto"/>
              <w:right w:val="single" w:sz="4" w:space="0" w:color="auto"/>
            </w:tcBorders>
          </w:tcPr>
          <w:p w14:paraId="4FF180B9" w14:textId="5F776E42" w:rsidR="00145C5C" w:rsidRPr="0080651E" w:rsidRDefault="00145C5C" w:rsidP="00145C5C">
            <w:pPr>
              <w:spacing w:line="276" w:lineRule="auto"/>
              <w:rPr>
                <w:rFonts w:asciiTheme="minorBidi" w:hAnsiTheme="minorBidi"/>
                <w:bCs/>
                <w:rtl/>
                <w:lang w:eastAsia="he-IL"/>
              </w:rPr>
            </w:pPr>
            <w:r w:rsidRPr="0080651E">
              <w:rPr>
                <w:rFonts w:asciiTheme="minorBidi" w:hAnsiTheme="minorBidi"/>
                <w:bCs/>
                <w:rtl/>
                <w:lang w:eastAsia="he-IL"/>
              </w:rPr>
              <w:t>רקע:</w:t>
            </w:r>
          </w:p>
          <w:p w14:paraId="65FF1F26" w14:textId="052F5269" w:rsidR="00145C5C" w:rsidRPr="0080651E" w:rsidRDefault="003F404A" w:rsidP="0080651E">
            <w:pPr>
              <w:spacing w:line="360" w:lineRule="auto"/>
              <w:jc w:val="both"/>
              <w:rPr>
                <w:rFonts w:ascii="David" w:hAnsi="David" w:cs="David"/>
                <w:b/>
                <w:sz w:val="22"/>
                <w:szCs w:val="22"/>
                <w:rtl/>
                <w:lang w:eastAsia="he-IL"/>
              </w:rPr>
            </w:pPr>
            <w:r w:rsidRPr="0080651E">
              <w:rPr>
                <w:rFonts w:ascii="David" w:hAnsi="David" w:cs="David"/>
                <w:b/>
                <w:sz w:val="22"/>
                <w:szCs w:val="22"/>
                <w:rtl/>
                <w:lang w:eastAsia="he-IL"/>
              </w:rPr>
              <w:t xml:space="preserve">אגף בכיר תכנון פיזי במשרד האנרגיה והתשתיות </w:t>
            </w:r>
            <w:r w:rsidR="007E1F6A" w:rsidRPr="0080651E">
              <w:rPr>
                <w:rFonts w:ascii="David" w:hAnsi="David" w:cs="David"/>
                <w:b/>
                <w:sz w:val="22"/>
                <w:szCs w:val="22"/>
                <w:rtl/>
                <w:lang w:eastAsia="he-IL"/>
              </w:rPr>
              <w:t xml:space="preserve">עוסק </w:t>
            </w:r>
            <w:r w:rsidRPr="0080651E">
              <w:rPr>
                <w:rFonts w:ascii="David" w:hAnsi="David" w:cs="David"/>
                <w:b/>
                <w:sz w:val="22"/>
                <w:szCs w:val="22"/>
                <w:rtl/>
                <w:lang w:eastAsia="he-IL"/>
              </w:rPr>
              <w:t>בתחומי</w:t>
            </w:r>
            <w:r w:rsidR="00982B82" w:rsidRPr="0080651E">
              <w:rPr>
                <w:rFonts w:ascii="David" w:hAnsi="David" w:cs="David"/>
                <w:b/>
                <w:sz w:val="22"/>
                <w:szCs w:val="22"/>
                <w:rtl/>
                <w:lang w:eastAsia="he-IL"/>
              </w:rPr>
              <w:t xml:space="preserve"> יזום</w:t>
            </w:r>
            <w:r w:rsidR="00692028" w:rsidRPr="0080651E">
              <w:rPr>
                <w:rFonts w:ascii="David" w:hAnsi="David" w:cs="David"/>
                <w:b/>
                <w:sz w:val="22"/>
                <w:szCs w:val="22"/>
                <w:rtl/>
                <w:lang w:eastAsia="he-IL"/>
              </w:rPr>
              <w:t>,</w:t>
            </w:r>
            <w:r w:rsidR="00982B82" w:rsidRPr="0080651E">
              <w:rPr>
                <w:rFonts w:ascii="David" w:hAnsi="David" w:cs="David"/>
                <w:b/>
                <w:sz w:val="22"/>
                <w:szCs w:val="22"/>
                <w:rtl/>
                <w:lang w:eastAsia="he-IL"/>
              </w:rPr>
              <w:t xml:space="preserve"> טיפול וקידום תכניות סטוטוריות </w:t>
            </w:r>
            <w:r w:rsidR="007D1342" w:rsidRPr="0080651E">
              <w:rPr>
                <w:rFonts w:ascii="David" w:hAnsi="David" w:cs="David"/>
                <w:b/>
                <w:sz w:val="22"/>
                <w:szCs w:val="22"/>
                <w:rtl/>
                <w:lang w:eastAsia="he-IL"/>
              </w:rPr>
              <w:t xml:space="preserve">עבור </w:t>
            </w:r>
            <w:r w:rsidR="00982B82" w:rsidRPr="0080651E">
              <w:rPr>
                <w:rFonts w:ascii="David" w:hAnsi="David" w:cs="David"/>
                <w:b/>
                <w:sz w:val="22"/>
                <w:szCs w:val="22"/>
                <w:rtl/>
                <w:lang w:eastAsia="he-IL"/>
              </w:rPr>
              <w:t>משק החשמל</w:t>
            </w:r>
            <w:r w:rsidR="007D1342" w:rsidRPr="0080651E">
              <w:rPr>
                <w:rFonts w:ascii="David" w:hAnsi="David" w:cs="David"/>
                <w:b/>
                <w:sz w:val="22"/>
                <w:szCs w:val="22"/>
                <w:rtl/>
                <w:lang w:eastAsia="he-IL"/>
              </w:rPr>
              <w:t>,</w:t>
            </w:r>
            <w:r w:rsidR="00982B82" w:rsidRPr="0080651E">
              <w:rPr>
                <w:rFonts w:ascii="David" w:hAnsi="David" w:cs="David"/>
                <w:b/>
                <w:sz w:val="22"/>
                <w:szCs w:val="22"/>
                <w:rtl/>
                <w:lang w:eastAsia="he-IL"/>
              </w:rPr>
              <w:t xml:space="preserve"> הגז</w:t>
            </w:r>
            <w:r w:rsidR="007D1342" w:rsidRPr="0080651E">
              <w:rPr>
                <w:rFonts w:ascii="David" w:hAnsi="David" w:cs="David"/>
                <w:b/>
                <w:sz w:val="22"/>
                <w:szCs w:val="22"/>
                <w:rtl/>
                <w:lang w:eastAsia="he-IL"/>
              </w:rPr>
              <w:t>,</w:t>
            </w:r>
            <w:r w:rsidR="00982B82" w:rsidRPr="0080651E">
              <w:rPr>
                <w:rFonts w:ascii="David" w:hAnsi="David" w:cs="David"/>
                <w:b/>
                <w:sz w:val="22"/>
                <w:szCs w:val="22"/>
                <w:rtl/>
                <w:lang w:eastAsia="he-IL"/>
              </w:rPr>
              <w:t xml:space="preserve"> הדלק </w:t>
            </w:r>
            <w:r w:rsidR="00692028" w:rsidRPr="0080651E">
              <w:rPr>
                <w:rFonts w:ascii="David" w:hAnsi="David" w:cs="David"/>
                <w:b/>
                <w:sz w:val="22"/>
                <w:szCs w:val="22"/>
                <w:rtl/>
                <w:lang w:eastAsia="he-IL"/>
              </w:rPr>
              <w:t>ו</w:t>
            </w:r>
            <w:r w:rsidR="00982B82" w:rsidRPr="0080651E">
              <w:rPr>
                <w:rFonts w:ascii="David" w:hAnsi="David" w:cs="David"/>
                <w:b/>
                <w:sz w:val="22"/>
                <w:szCs w:val="22"/>
                <w:rtl/>
                <w:lang w:eastAsia="he-IL"/>
              </w:rPr>
              <w:t>אנרגיה מתחדשת</w:t>
            </w:r>
            <w:r w:rsidR="00692028" w:rsidRPr="0080651E">
              <w:rPr>
                <w:rFonts w:ascii="David" w:hAnsi="David" w:cs="David"/>
                <w:b/>
                <w:sz w:val="22"/>
                <w:szCs w:val="22"/>
                <w:rtl/>
                <w:lang w:eastAsia="he-IL"/>
              </w:rPr>
              <w:t>. האגף מתעסק גם</w:t>
            </w:r>
            <w:r w:rsidR="00982B82" w:rsidRPr="0080651E">
              <w:rPr>
                <w:rFonts w:ascii="David" w:hAnsi="David" w:cs="David"/>
                <w:b/>
                <w:sz w:val="22"/>
                <w:szCs w:val="22"/>
                <w:rtl/>
                <w:lang w:eastAsia="he-IL"/>
              </w:rPr>
              <w:t xml:space="preserve"> </w:t>
            </w:r>
            <w:r w:rsidR="00692028" w:rsidRPr="0080651E">
              <w:rPr>
                <w:rFonts w:ascii="David" w:hAnsi="David" w:cs="David"/>
                <w:b/>
                <w:sz w:val="22"/>
                <w:szCs w:val="22"/>
                <w:rtl/>
                <w:lang w:eastAsia="he-IL"/>
              </w:rPr>
              <w:t>ב</w:t>
            </w:r>
            <w:r w:rsidR="007D1342" w:rsidRPr="0080651E">
              <w:rPr>
                <w:rFonts w:ascii="David" w:hAnsi="David" w:cs="David"/>
                <w:b/>
                <w:sz w:val="22"/>
                <w:szCs w:val="22"/>
                <w:rtl/>
                <w:lang w:eastAsia="he-IL"/>
              </w:rPr>
              <w:t xml:space="preserve">נושאים </w:t>
            </w:r>
            <w:r w:rsidR="00982B82" w:rsidRPr="0080651E">
              <w:rPr>
                <w:rFonts w:ascii="David" w:hAnsi="David" w:cs="David"/>
                <w:b/>
                <w:sz w:val="22"/>
                <w:szCs w:val="22"/>
                <w:rtl/>
                <w:lang w:eastAsia="he-IL"/>
              </w:rPr>
              <w:t xml:space="preserve">נוספים כגון </w:t>
            </w:r>
            <w:r w:rsidR="007D1342" w:rsidRPr="0080651E">
              <w:rPr>
                <w:rFonts w:ascii="David" w:hAnsi="David" w:cs="David"/>
                <w:b/>
                <w:sz w:val="22"/>
                <w:szCs w:val="22"/>
                <w:rtl/>
                <w:lang w:eastAsia="he-IL"/>
              </w:rPr>
              <w:t xml:space="preserve">קידום </w:t>
            </w:r>
            <w:r w:rsidR="00982B82" w:rsidRPr="0080651E">
              <w:rPr>
                <w:rFonts w:ascii="David" w:hAnsi="David" w:cs="David"/>
                <w:b/>
                <w:sz w:val="22"/>
                <w:szCs w:val="22"/>
                <w:rtl/>
                <w:lang w:eastAsia="he-IL"/>
              </w:rPr>
              <w:t>תכניות מתאר ארציות לתחנות דלק בטעינה חשמלית, טורבינות רוח,</w:t>
            </w:r>
            <w:r w:rsidR="007D1342" w:rsidRPr="0080651E">
              <w:rPr>
                <w:rFonts w:ascii="David" w:hAnsi="David" w:cs="David"/>
                <w:b/>
                <w:sz w:val="22"/>
                <w:szCs w:val="22"/>
                <w:rtl/>
                <w:lang w:eastAsia="he-IL"/>
              </w:rPr>
              <w:t xml:space="preserve"> </w:t>
            </w:r>
            <w:r w:rsidR="00982B82" w:rsidRPr="0080651E">
              <w:rPr>
                <w:rFonts w:ascii="David" w:hAnsi="David" w:cs="David"/>
                <w:b/>
                <w:sz w:val="22"/>
                <w:szCs w:val="22"/>
                <w:rtl/>
                <w:lang w:eastAsia="he-IL"/>
              </w:rPr>
              <w:t xml:space="preserve">תכניות אגרו-ולטאיות </w:t>
            </w:r>
            <w:r w:rsidR="007D1342" w:rsidRPr="0080651E">
              <w:rPr>
                <w:rFonts w:ascii="David" w:hAnsi="David" w:cs="David"/>
                <w:b/>
                <w:sz w:val="22"/>
                <w:szCs w:val="22"/>
                <w:rtl/>
                <w:lang w:eastAsia="he-IL"/>
              </w:rPr>
              <w:t>ו</w:t>
            </w:r>
            <w:r w:rsidR="00982B82" w:rsidRPr="0080651E">
              <w:rPr>
                <w:rFonts w:ascii="David" w:hAnsi="David" w:cs="David"/>
                <w:b/>
                <w:sz w:val="22"/>
                <w:szCs w:val="22"/>
                <w:rtl/>
                <w:lang w:eastAsia="he-IL"/>
              </w:rPr>
              <w:t>בנוסף טיפול בתכניות אב</w:t>
            </w:r>
            <w:r w:rsidR="007D1342" w:rsidRPr="0080651E">
              <w:rPr>
                <w:rFonts w:ascii="David" w:hAnsi="David" w:cs="David"/>
                <w:b/>
                <w:sz w:val="22"/>
                <w:szCs w:val="22"/>
                <w:rtl/>
                <w:lang w:eastAsia="he-IL"/>
              </w:rPr>
              <w:t xml:space="preserve"> נוספות</w:t>
            </w:r>
            <w:r w:rsidR="00982B82" w:rsidRPr="0080651E">
              <w:rPr>
                <w:rFonts w:ascii="David" w:hAnsi="David" w:cs="David"/>
                <w:b/>
                <w:sz w:val="22"/>
                <w:szCs w:val="22"/>
                <w:rtl/>
                <w:lang w:eastAsia="he-IL"/>
              </w:rPr>
              <w:t>.</w:t>
            </w:r>
            <w:r w:rsidR="00A14755" w:rsidRPr="0080651E">
              <w:rPr>
                <w:rFonts w:ascii="David" w:hAnsi="David" w:cs="David"/>
                <w:b/>
                <w:sz w:val="22"/>
                <w:szCs w:val="22"/>
                <w:rtl/>
                <w:lang w:eastAsia="he-IL"/>
              </w:rPr>
              <w:t xml:space="preserve"> </w:t>
            </w:r>
            <w:r w:rsidR="007D1342" w:rsidRPr="0080651E">
              <w:rPr>
                <w:rFonts w:ascii="David" w:hAnsi="David" w:cs="David"/>
                <w:b/>
                <w:sz w:val="22"/>
                <w:szCs w:val="22"/>
                <w:rtl/>
                <w:lang w:eastAsia="he-IL"/>
              </w:rPr>
              <w:t xml:space="preserve">אגף בכיר תכנון פיזי מייצג </w:t>
            </w:r>
            <w:r w:rsidR="00982B82" w:rsidRPr="0080651E">
              <w:rPr>
                <w:rFonts w:ascii="David" w:hAnsi="David" w:cs="David"/>
                <w:b/>
                <w:sz w:val="22"/>
                <w:szCs w:val="22"/>
                <w:rtl/>
                <w:lang w:eastAsia="he-IL"/>
              </w:rPr>
              <w:t xml:space="preserve"> </w:t>
            </w:r>
            <w:r w:rsidR="007D1342" w:rsidRPr="0080651E">
              <w:rPr>
                <w:rFonts w:ascii="David" w:hAnsi="David" w:cs="David"/>
                <w:b/>
                <w:sz w:val="22"/>
                <w:szCs w:val="22"/>
                <w:rtl/>
                <w:lang w:eastAsia="he-IL"/>
              </w:rPr>
              <w:t>את משרד האנר</w:t>
            </w:r>
            <w:r w:rsidR="00B36D68" w:rsidRPr="0080651E">
              <w:rPr>
                <w:rFonts w:ascii="David" w:hAnsi="David" w:cs="David"/>
                <w:b/>
                <w:sz w:val="22"/>
                <w:szCs w:val="22"/>
                <w:rtl/>
                <w:lang w:eastAsia="he-IL"/>
              </w:rPr>
              <w:t>ג</w:t>
            </w:r>
            <w:r w:rsidR="007D1342" w:rsidRPr="0080651E">
              <w:rPr>
                <w:rFonts w:ascii="David" w:hAnsi="David" w:cs="David"/>
                <w:b/>
                <w:sz w:val="22"/>
                <w:szCs w:val="22"/>
                <w:rtl/>
                <w:lang w:eastAsia="he-IL"/>
              </w:rPr>
              <w:t xml:space="preserve">יה והתשתיות </w:t>
            </w:r>
            <w:r w:rsidR="00982B82" w:rsidRPr="0080651E">
              <w:rPr>
                <w:rFonts w:ascii="David" w:hAnsi="David" w:cs="David"/>
                <w:b/>
                <w:sz w:val="22"/>
                <w:szCs w:val="22"/>
                <w:rtl/>
                <w:lang w:eastAsia="he-IL"/>
              </w:rPr>
              <w:t>במוסדות התכנון הארציים והמחוזיים</w:t>
            </w:r>
            <w:r w:rsidR="000D2141" w:rsidRPr="0080651E">
              <w:rPr>
                <w:rFonts w:ascii="David" w:hAnsi="David" w:cs="David"/>
                <w:b/>
                <w:sz w:val="22"/>
                <w:szCs w:val="22"/>
                <w:rtl/>
                <w:lang w:eastAsia="he-IL"/>
              </w:rPr>
              <w:t xml:space="preserve">. אגף בכיר תכנון פיזי אמון על קידום </w:t>
            </w:r>
            <w:r w:rsidR="00982B82" w:rsidRPr="0080651E">
              <w:rPr>
                <w:rFonts w:ascii="David" w:hAnsi="David" w:cs="David"/>
                <w:b/>
                <w:sz w:val="22"/>
                <w:szCs w:val="22"/>
                <w:rtl/>
                <w:lang w:eastAsia="he-IL"/>
              </w:rPr>
              <w:t xml:space="preserve"> אינטרסים </w:t>
            </w:r>
            <w:r w:rsidR="000D2141" w:rsidRPr="0080651E">
              <w:rPr>
                <w:rFonts w:ascii="David" w:hAnsi="David" w:cs="David"/>
                <w:b/>
                <w:sz w:val="22"/>
                <w:szCs w:val="22"/>
                <w:rtl/>
                <w:lang w:eastAsia="he-IL"/>
              </w:rPr>
              <w:t>הלאומיים</w:t>
            </w:r>
            <w:r w:rsidR="00982B82" w:rsidRPr="0080651E">
              <w:rPr>
                <w:rFonts w:ascii="David" w:hAnsi="David" w:cs="David"/>
                <w:b/>
                <w:sz w:val="22"/>
                <w:szCs w:val="22"/>
                <w:rtl/>
                <w:lang w:eastAsia="he-IL"/>
              </w:rPr>
              <w:t xml:space="preserve"> של הממשלה בכלל ומשרד האנרגיה בפרט </w:t>
            </w:r>
            <w:r w:rsidR="000D2141" w:rsidRPr="0080651E">
              <w:rPr>
                <w:rFonts w:ascii="David" w:hAnsi="David" w:cs="David"/>
                <w:b/>
                <w:sz w:val="22"/>
                <w:szCs w:val="22"/>
                <w:rtl/>
                <w:lang w:eastAsia="he-IL"/>
              </w:rPr>
              <w:t xml:space="preserve">בנושאי </w:t>
            </w:r>
            <w:r w:rsidR="00353E82" w:rsidRPr="0080651E">
              <w:rPr>
                <w:rFonts w:ascii="David" w:hAnsi="David" w:cs="David"/>
                <w:b/>
                <w:sz w:val="22"/>
                <w:szCs w:val="22"/>
                <w:rtl/>
                <w:lang w:eastAsia="he-IL"/>
              </w:rPr>
              <w:t xml:space="preserve">עמידה ביעדי </w:t>
            </w:r>
            <w:r w:rsidR="000D2141" w:rsidRPr="0080651E">
              <w:rPr>
                <w:rFonts w:ascii="David" w:hAnsi="David" w:cs="David"/>
                <w:b/>
                <w:sz w:val="22"/>
                <w:szCs w:val="22"/>
                <w:rtl/>
                <w:lang w:eastAsia="he-IL"/>
              </w:rPr>
              <w:t xml:space="preserve">הממשלה </w:t>
            </w:r>
            <w:r w:rsidR="00151BDD" w:rsidRPr="0080651E">
              <w:rPr>
                <w:rFonts w:ascii="David" w:hAnsi="David" w:cs="David"/>
                <w:b/>
                <w:sz w:val="22"/>
                <w:szCs w:val="22"/>
                <w:rtl/>
                <w:lang w:eastAsia="he-IL"/>
              </w:rPr>
              <w:t>להפקת א</w:t>
            </w:r>
            <w:r w:rsidR="00353E82" w:rsidRPr="0080651E">
              <w:rPr>
                <w:rFonts w:ascii="David" w:hAnsi="David" w:cs="David"/>
                <w:b/>
                <w:sz w:val="22"/>
                <w:szCs w:val="22"/>
                <w:rtl/>
                <w:lang w:eastAsia="he-IL"/>
              </w:rPr>
              <w:t>נרגיה מתחדשת</w:t>
            </w:r>
            <w:r w:rsidR="00151BDD" w:rsidRPr="0080651E">
              <w:rPr>
                <w:rFonts w:ascii="David" w:hAnsi="David" w:cs="David"/>
                <w:b/>
                <w:sz w:val="22"/>
                <w:szCs w:val="22"/>
                <w:rtl/>
                <w:lang w:eastAsia="he-IL"/>
              </w:rPr>
              <w:t>,</w:t>
            </w:r>
            <w:r w:rsidR="00353E82" w:rsidRPr="0080651E">
              <w:rPr>
                <w:rFonts w:ascii="David" w:hAnsi="David" w:cs="David"/>
                <w:b/>
                <w:sz w:val="22"/>
                <w:szCs w:val="22"/>
                <w:rtl/>
                <w:lang w:eastAsia="he-IL"/>
              </w:rPr>
              <w:t xml:space="preserve"> קידום תחבורה חשמלית </w:t>
            </w:r>
            <w:r w:rsidR="000D2141" w:rsidRPr="0080651E">
              <w:rPr>
                <w:rFonts w:ascii="David" w:hAnsi="David" w:cs="David"/>
                <w:b/>
                <w:sz w:val="22"/>
                <w:szCs w:val="22"/>
                <w:rtl/>
                <w:lang w:eastAsia="he-IL"/>
              </w:rPr>
              <w:t>ועוד .</w:t>
            </w:r>
          </w:p>
          <w:p w14:paraId="6424DD1E" w14:textId="24E22474" w:rsidR="003F404A" w:rsidRPr="0080651E" w:rsidRDefault="003F404A" w:rsidP="0080651E">
            <w:pPr>
              <w:spacing w:line="360" w:lineRule="auto"/>
              <w:jc w:val="both"/>
              <w:rPr>
                <w:rFonts w:ascii="David" w:hAnsi="David" w:cs="David"/>
                <w:b/>
                <w:sz w:val="22"/>
                <w:szCs w:val="22"/>
                <w:rtl/>
                <w:lang w:eastAsia="he-IL"/>
              </w:rPr>
            </w:pPr>
            <w:r w:rsidRPr="0080651E">
              <w:rPr>
                <w:rFonts w:ascii="David" w:hAnsi="David" w:cs="David"/>
                <w:b/>
                <w:sz w:val="22"/>
                <w:szCs w:val="22"/>
                <w:rtl/>
                <w:lang w:eastAsia="he-IL"/>
              </w:rPr>
              <w:t xml:space="preserve">כחלק מפעילותיו נדרש האגף </w:t>
            </w:r>
            <w:r w:rsidR="00353E82" w:rsidRPr="0080651E">
              <w:rPr>
                <w:rFonts w:ascii="David" w:hAnsi="David" w:cs="David"/>
                <w:b/>
                <w:sz w:val="22"/>
                <w:szCs w:val="22"/>
                <w:rtl/>
                <w:lang w:eastAsia="he-IL"/>
              </w:rPr>
              <w:t>ואגפים נוספים</w:t>
            </w:r>
            <w:r w:rsidR="00380B50" w:rsidRPr="0080651E">
              <w:rPr>
                <w:rFonts w:ascii="David" w:hAnsi="David" w:cs="David"/>
                <w:b/>
                <w:sz w:val="22"/>
                <w:szCs w:val="22"/>
                <w:rtl/>
                <w:lang w:eastAsia="he-IL"/>
              </w:rPr>
              <w:t xml:space="preserve"> במשרד</w:t>
            </w:r>
            <w:r w:rsidR="00353E82" w:rsidRPr="0080651E">
              <w:rPr>
                <w:rFonts w:ascii="David" w:hAnsi="David" w:cs="David"/>
                <w:b/>
                <w:sz w:val="22"/>
                <w:szCs w:val="22"/>
                <w:rtl/>
                <w:lang w:eastAsia="he-IL"/>
              </w:rPr>
              <w:t xml:space="preserve"> </w:t>
            </w:r>
            <w:r w:rsidRPr="0080651E">
              <w:rPr>
                <w:rFonts w:ascii="David" w:hAnsi="David" w:cs="David"/>
                <w:b/>
                <w:sz w:val="22"/>
                <w:szCs w:val="22"/>
                <w:rtl/>
                <w:lang w:eastAsia="he-IL"/>
              </w:rPr>
              <w:t>להשתמש בתוכנ</w:t>
            </w:r>
            <w:r w:rsidR="00380B50" w:rsidRPr="0080651E">
              <w:rPr>
                <w:rFonts w:ascii="David" w:hAnsi="David" w:cs="David"/>
                <w:b/>
                <w:sz w:val="22"/>
                <w:szCs w:val="22"/>
                <w:rtl/>
                <w:lang w:eastAsia="he-IL"/>
              </w:rPr>
              <w:t xml:space="preserve">ה </w:t>
            </w:r>
            <w:r w:rsidRPr="0080651E">
              <w:rPr>
                <w:rFonts w:ascii="David" w:hAnsi="David" w:cs="David"/>
                <w:b/>
                <w:sz w:val="22"/>
                <w:szCs w:val="22"/>
                <w:rtl/>
                <w:lang w:eastAsia="he-IL"/>
              </w:rPr>
              <w:t>אשר מעניקה</w:t>
            </w:r>
            <w:r w:rsidRPr="0080651E">
              <w:rPr>
                <w:rFonts w:ascii="David" w:hAnsi="David" w:cs="David"/>
                <w:b/>
                <w:sz w:val="22"/>
                <w:szCs w:val="22"/>
                <w:lang w:eastAsia="he-IL"/>
              </w:rPr>
              <w:t xml:space="preserve"> </w:t>
            </w:r>
            <w:r w:rsidRPr="0080651E">
              <w:rPr>
                <w:rFonts w:ascii="David" w:hAnsi="David" w:cs="David"/>
                <w:b/>
                <w:sz w:val="22"/>
                <w:szCs w:val="22"/>
                <w:rtl/>
                <w:lang w:eastAsia="he-IL"/>
              </w:rPr>
              <w:t>לאגף יכולות מיפוי, ניתוח מרחבי</w:t>
            </w:r>
            <w:r w:rsidR="009C708D" w:rsidRPr="0080651E">
              <w:rPr>
                <w:rFonts w:ascii="David" w:hAnsi="David" w:cs="David"/>
                <w:b/>
                <w:sz w:val="22"/>
                <w:szCs w:val="22"/>
                <w:rtl/>
                <w:lang w:eastAsia="he-IL"/>
              </w:rPr>
              <w:t>,</w:t>
            </w:r>
            <w:r w:rsidRPr="0080651E">
              <w:rPr>
                <w:rFonts w:ascii="David" w:hAnsi="David" w:cs="David"/>
                <w:b/>
                <w:sz w:val="22"/>
                <w:szCs w:val="22"/>
                <w:rtl/>
                <w:lang w:eastAsia="he-IL"/>
              </w:rPr>
              <w:t xml:space="preserve"> הפקת מפות, קליטת מידע תכנוני </w:t>
            </w:r>
            <w:r w:rsidR="009A3DDF" w:rsidRPr="0080651E">
              <w:rPr>
                <w:rFonts w:ascii="David" w:hAnsi="David" w:cs="David"/>
                <w:b/>
                <w:sz w:val="22"/>
                <w:szCs w:val="22"/>
                <w:rtl/>
                <w:lang w:eastAsia="he-IL"/>
              </w:rPr>
              <w:t xml:space="preserve">- </w:t>
            </w:r>
            <w:r w:rsidR="00B36D68" w:rsidRPr="0080651E">
              <w:rPr>
                <w:rFonts w:ascii="David" w:hAnsi="David" w:cs="David"/>
                <w:b/>
                <w:sz w:val="22"/>
                <w:szCs w:val="22"/>
                <w:rtl/>
                <w:lang w:eastAsia="he-IL"/>
              </w:rPr>
              <w:t xml:space="preserve">סטטוטורי </w:t>
            </w:r>
            <w:r w:rsidRPr="0080651E">
              <w:rPr>
                <w:rFonts w:ascii="David" w:hAnsi="David" w:cs="David"/>
                <w:b/>
                <w:sz w:val="22"/>
                <w:szCs w:val="22"/>
                <w:rtl/>
                <w:lang w:eastAsia="he-IL"/>
              </w:rPr>
              <w:t>ומידע על תשתיות חשמל</w:t>
            </w:r>
            <w:r w:rsidR="009A3DDF" w:rsidRPr="0080651E">
              <w:rPr>
                <w:rFonts w:ascii="David" w:hAnsi="David" w:cs="David"/>
                <w:b/>
                <w:sz w:val="22"/>
                <w:szCs w:val="22"/>
                <w:rtl/>
                <w:lang w:eastAsia="he-IL"/>
              </w:rPr>
              <w:t>,</w:t>
            </w:r>
            <w:r w:rsidRPr="0080651E">
              <w:rPr>
                <w:rFonts w:ascii="David" w:hAnsi="David" w:cs="David"/>
                <w:b/>
                <w:sz w:val="22"/>
                <w:szCs w:val="22"/>
                <w:rtl/>
                <w:lang w:eastAsia="he-IL"/>
              </w:rPr>
              <w:t xml:space="preserve"> גז</w:t>
            </w:r>
            <w:r w:rsidR="009A3DDF" w:rsidRPr="0080651E">
              <w:rPr>
                <w:rFonts w:ascii="David" w:hAnsi="David" w:cs="David"/>
                <w:b/>
                <w:sz w:val="22"/>
                <w:szCs w:val="22"/>
                <w:rtl/>
                <w:lang w:eastAsia="he-IL"/>
              </w:rPr>
              <w:t>, דלק,מים</w:t>
            </w:r>
            <w:r w:rsidR="00380B50" w:rsidRPr="0080651E">
              <w:rPr>
                <w:rFonts w:ascii="David" w:hAnsi="David" w:cs="David"/>
                <w:b/>
                <w:sz w:val="22"/>
                <w:szCs w:val="22"/>
                <w:rtl/>
                <w:lang w:eastAsia="he-IL"/>
              </w:rPr>
              <w:t xml:space="preserve"> בארץ</w:t>
            </w:r>
            <w:r w:rsidR="00353E82" w:rsidRPr="0080651E">
              <w:rPr>
                <w:rFonts w:ascii="David" w:hAnsi="David" w:cs="David"/>
                <w:b/>
                <w:sz w:val="22"/>
                <w:szCs w:val="22"/>
                <w:rtl/>
                <w:lang w:eastAsia="he-IL"/>
              </w:rPr>
              <w:t xml:space="preserve">. </w:t>
            </w:r>
          </w:p>
          <w:p w14:paraId="0C292B26" w14:textId="129D4A10" w:rsidR="00380B50" w:rsidRPr="0080651E" w:rsidRDefault="003F404A" w:rsidP="0080651E">
            <w:pPr>
              <w:spacing w:line="360" w:lineRule="auto"/>
              <w:jc w:val="both"/>
              <w:rPr>
                <w:rFonts w:ascii="David" w:hAnsi="David" w:cs="David"/>
                <w:b/>
                <w:sz w:val="22"/>
                <w:szCs w:val="22"/>
                <w:rtl/>
                <w:lang w:eastAsia="he-IL"/>
              </w:rPr>
            </w:pPr>
            <w:r w:rsidRPr="0080651E">
              <w:rPr>
                <w:rFonts w:ascii="David" w:hAnsi="David" w:cs="David"/>
                <w:b/>
                <w:sz w:val="22"/>
                <w:szCs w:val="22"/>
                <w:rtl/>
                <w:lang w:eastAsia="he-IL"/>
              </w:rPr>
              <w:t>לאגף צורך בתוכנ</w:t>
            </w:r>
            <w:r w:rsidR="00380B50" w:rsidRPr="0080651E">
              <w:rPr>
                <w:rFonts w:ascii="David" w:hAnsi="David" w:cs="David"/>
                <w:b/>
                <w:sz w:val="22"/>
                <w:szCs w:val="22"/>
                <w:rtl/>
                <w:lang w:eastAsia="he-IL"/>
              </w:rPr>
              <w:t xml:space="preserve">ה אשר תקלוט מידע בתחומים אלו ותציגו בפורמט מיפוי מיטבי, תוך ניתוח נתונים גיאוגרפיים, על גבי שכבות מידע, לצורך קבלת החלטות, הצגת אינטרסים תשתיתיים ובחינת צרכים עתידיים של המשרד. </w:t>
            </w:r>
          </w:p>
          <w:p w14:paraId="4B089FF1" w14:textId="248B6C80" w:rsidR="00380B50" w:rsidRPr="0080651E" w:rsidRDefault="00380B50" w:rsidP="0080651E">
            <w:pPr>
              <w:spacing w:line="360" w:lineRule="auto"/>
              <w:jc w:val="both"/>
              <w:rPr>
                <w:rFonts w:ascii="David" w:hAnsi="David" w:cs="David"/>
                <w:b/>
                <w:sz w:val="22"/>
                <w:szCs w:val="22"/>
                <w:rtl/>
                <w:lang w:eastAsia="he-IL"/>
              </w:rPr>
            </w:pPr>
            <w:r w:rsidRPr="0080651E">
              <w:rPr>
                <w:rFonts w:ascii="David" w:hAnsi="David" w:cs="David"/>
                <w:b/>
                <w:sz w:val="22"/>
                <w:szCs w:val="22"/>
                <w:rtl/>
                <w:lang w:eastAsia="he-IL"/>
              </w:rPr>
              <w:t>בנוסף האגף נדרש לתוכנה אשר תתן מענה תכנוני מיטבי, בהתאם לדרישות המשרד, לפריסה גיאוגרפית ותאפשר ניהול ושמירת נכסים ותשתיות, ניתוח, שיתוף ותכנון המשלבים את המימד המרחבי, ומתן כלים לאנשי שטח</w:t>
            </w:r>
            <w:r w:rsidR="00382CED" w:rsidRPr="0080651E">
              <w:rPr>
                <w:rFonts w:ascii="David" w:hAnsi="David" w:cs="David"/>
                <w:b/>
                <w:sz w:val="22"/>
                <w:szCs w:val="22"/>
                <w:rtl/>
                <w:lang w:eastAsia="he-IL"/>
              </w:rPr>
              <w:t xml:space="preserve"> תוך מתן נגישות לאנשי השטח מחוץ למשרד.</w:t>
            </w:r>
          </w:p>
          <w:p w14:paraId="12386432" w14:textId="32529563" w:rsidR="00380B50" w:rsidRPr="0080651E" w:rsidRDefault="00380B50" w:rsidP="0080651E">
            <w:pPr>
              <w:spacing w:line="360" w:lineRule="auto"/>
              <w:rPr>
                <w:rFonts w:ascii="David" w:hAnsi="David" w:cs="David"/>
                <w:b/>
                <w:sz w:val="22"/>
                <w:szCs w:val="22"/>
                <w:rtl/>
                <w:lang w:eastAsia="he-IL"/>
              </w:rPr>
            </w:pPr>
          </w:p>
          <w:p w14:paraId="6B2AC6C6" w14:textId="56008537" w:rsidR="004C7CEA" w:rsidRPr="0080651E" w:rsidRDefault="00380B50" w:rsidP="0080651E">
            <w:pPr>
              <w:spacing w:line="360" w:lineRule="auto"/>
              <w:rPr>
                <w:rFonts w:ascii="David" w:hAnsi="David" w:cs="David"/>
                <w:b/>
                <w:sz w:val="22"/>
                <w:szCs w:val="22"/>
                <w:rtl/>
                <w:lang w:eastAsia="he-IL"/>
              </w:rPr>
            </w:pPr>
            <w:r w:rsidRPr="0080651E">
              <w:rPr>
                <w:rFonts w:ascii="David" w:hAnsi="David" w:cs="David"/>
                <w:b/>
                <w:sz w:val="22"/>
                <w:szCs w:val="22"/>
                <w:rtl/>
                <w:lang w:eastAsia="he-IL"/>
              </w:rPr>
              <w:t>האגף מציין כי</w:t>
            </w:r>
            <w:r w:rsidR="003F404A" w:rsidRPr="0080651E">
              <w:rPr>
                <w:rFonts w:ascii="David" w:hAnsi="David" w:cs="David"/>
                <w:b/>
                <w:sz w:val="22"/>
                <w:szCs w:val="22"/>
                <w:rtl/>
                <w:lang w:eastAsia="he-IL"/>
              </w:rPr>
              <w:t xml:space="preserve"> </w:t>
            </w:r>
            <w:r w:rsidR="004C7CEA" w:rsidRPr="0080651E">
              <w:rPr>
                <w:rFonts w:ascii="David" w:hAnsi="David" w:cs="David"/>
                <w:b/>
                <w:sz w:val="22"/>
                <w:szCs w:val="22"/>
                <w:rtl/>
                <w:lang w:eastAsia="he-IL"/>
              </w:rPr>
              <w:t>במשרד האנרגיה</w:t>
            </w:r>
            <w:r w:rsidRPr="0080651E">
              <w:rPr>
                <w:rFonts w:ascii="David" w:hAnsi="David" w:cs="David"/>
                <w:b/>
                <w:sz w:val="22"/>
                <w:szCs w:val="22"/>
                <w:rtl/>
                <w:lang w:eastAsia="he-IL"/>
              </w:rPr>
              <w:t xml:space="preserve"> והתשתיות</w:t>
            </w:r>
            <w:r w:rsidR="004C7CEA" w:rsidRPr="0080651E">
              <w:rPr>
                <w:rFonts w:ascii="David" w:hAnsi="David" w:cs="David"/>
                <w:b/>
                <w:sz w:val="22"/>
                <w:szCs w:val="22"/>
                <w:rtl/>
                <w:lang w:eastAsia="he-IL"/>
              </w:rPr>
              <w:t xml:space="preserve"> קיימת מערכת </w:t>
            </w:r>
            <w:r w:rsidR="004C7CEA" w:rsidRPr="0080651E">
              <w:rPr>
                <w:rFonts w:ascii="David" w:hAnsi="David" w:cs="David"/>
                <w:b/>
                <w:sz w:val="22"/>
                <w:szCs w:val="22"/>
                <w:lang w:eastAsia="he-IL"/>
              </w:rPr>
              <w:t>GIS</w:t>
            </w:r>
            <w:r w:rsidRPr="0080651E">
              <w:rPr>
                <w:rFonts w:ascii="David" w:hAnsi="David" w:cs="David"/>
                <w:b/>
                <w:sz w:val="22"/>
                <w:szCs w:val="22"/>
                <w:rtl/>
                <w:lang w:eastAsia="he-IL"/>
              </w:rPr>
              <w:t xml:space="preserve"> אשר עמדה ועומדת בדרישות האגף, ו</w:t>
            </w:r>
            <w:r w:rsidR="004C7CEA" w:rsidRPr="0080651E">
              <w:rPr>
                <w:rFonts w:ascii="David" w:hAnsi="David" w:cs="David"/>
                <w:b/>
                <w:sz w:val="22"/>
                <w:szCs w:val="22"/>
                <w:rtl/>
                <w:lang w:eastAsia="he-IL"/>
              </w:rPr>
              <w:t>מחזיק ברישיונות הבאים:</w:t>
            </w:r>
          </w:p>
          <w:p w14:paraId="63189C74" w14:textId="77777777" w:rsidR="004C7CEA" w:rsidRPr="0080651E" w:rsidRDefault="004C7CEA" w:rsidP="0080651E">
            <w:pPr>
              <w:spacing w:line="360" w:lineRule="auto"/>
              <w:rPr>
                <w:rFonts w:ascii="David" w:hAnsi="David" w:cs="David"/>
                <w:b/>
                <w:sz w:val="22"/>
                <w:szCs w:val="22"/>
                <w:rtl/>
                <w:lang w:eastAsia="he-IL"/>
              </w:rPr>
            </w:pPr>
            <w:r w:rsidRPr="0080651E">
              <w:rPr>
                <w:rFonts w:ascii="David" w:hAnsi="David" w:cs="David"/>
                <w:b/>
                <w:sz w:val="22"/>
                <w:szCs w:val="22"/>
                <w:rtl/>
                <w:lang w:eastAsia="he-IL"/>
              </w:rPr>
              <w:t>•</w:t>
            </w:r>
            <w:r w:rsidRPr="0080651E">
              <w:rPr>
                <w:rFonts w:ascii="David" w:hAnsi="David" w:cs="David"/>
                <w:b/>
                <w:sz w:val="22"/>
                <w:szCs w:val="22"/>
                <w:rtl/>
                <w:lang w:eastAsia="he-IL"/>
              </w:rPr>
              <w:tab/>
              <w:t xml:space="preserve">רשיונות תוכנות מדף ברמות שונות - לשימוש מומחי מיפוי, </w:t>
            </w:r>
          </w:p>
          <w:p w14:paraId="6BD52DB6" w14:textId="77777777" w:rsidR="004C7CEA" w:rsidRPr="0080651E" w:rsidRDefault="004C7CEA" w:rsidP="0080651E">
            <w:pPr>
              <w:spacing w:line="360" w:lineRule="auto"/>
              <w:rPr>
                <w:rFonts w:ascii="David" w:hAnsi="David" w:cs="David"/>
                <w:b/>
                <w:sz w:val="22"/>
                <w:szCs w:val="22"/>
                <w:rtl/>
                <w:lang w:eastAsia="he-IL"/>
              </w:rPr>
            </w:pPr>
            <w:r w:rsidRPr="0080651E">
              <w:rPr>
                <w:rFonts w:ascii="David" w:hAnsi="David" w:cs="David"/>
                <w:b/>
                <w:sz w:val="22"/>
                <w:szCs w:val="22"/>
                <w:rtl/>
                <w:lang w:eastAsia="he-IL"/>
              </w:rPr>
              <w:t>•</w:t>
            </w:r>
            <w:r w:rsidRPr="0080651E">
              <w:rPr>
                <w:rFonts w:ascii="David" w:hAnsi="David" w:cs="David"/>
                <w:b/>
                <w:sz w:val="22"/>
                <w:szCs w:val="22"/>
                <w:rtl/>
                <w:lang w:eastAsia="he-IL"/>
              </w:rPr>
              <w:tab/>
              <w:t xml:space="preserve">רישיונות להרחבות תוכנה בנושאים ממוקדים כעבודה תלת ממדית, גאו סטטיסטית, והרחבה    </w:t>
            </w:r>
          </w:p>
          <w:p w14:paraId="4236F82A" w14:textId="07A720DC" w:rsidR="004C7CEA" w:rsidRPr="0080651E" w:rsidRDefault="004C7CEA" w:rsidP="0080651E">
            <w:pPr>
              <w:spacing w:line="360" w:lineRule="auto"/>
              <w:rPr>
                <w:rFonts w:ascii="David" w:hAnsi="David" w:cs="David"/>
                <w:b/>
                <w:sz w:val="22"/>
                <w:szCs w:val="22"/>
                <w:rtl/>
                <w:lang w:eastAsia="he-IL"/>
              </w:rPr>
            </w:pPr>
            <w:r w:rsidRPr="0080651E">
              <w:rPr>
                <w:rFonts w:ascii="David" w:hAnsi="David" w:cs="David"/>
                <w:b/>
                <w:sz w:val="22"/>
                <w:szCs w:val="22"/>
                <w:rtl/>
                <w:lang w:eastAsia="he-IL"/>
              </w:rPr>
              <w:t xml:space="preserve">                למנתח מידע מרחבי, </w:t>
            </w:r>
          </w:p>
          <w:p w14:paraId="51DB3DEC" w14:textId="77777777" w:rsidR="004C7CEA" w:rsidRPr="0080651E" w:rsidRDefault="004C7CEA" w:rsidP="0080651E">
            <w:pPr>
              <w:spacing w:line="360" w:lineRule="auto"/>
              <w:rPr>
                <w:rFonts w:ascii="David" w:hAnsi="David" w:cs="David"/>
                <w:b/>
                <w:sz w:val="22"/>
                <w:szCs w:val="22"/>
                <w:rtl/>
                <w:lang w:eastAsia="he-IL"/>
              </w:rPr>
            </w:pPr>
            <w:r w:rsidRPr="0080651E">
              <w:rPr>
                <w:rFonts w:ascii="David" w:hAnsi="David" w:cs="David"/>
                <w:b/>
                <w:sz w:val="22"/>
                <w:szCs w:val="22"/>
                <w:rtl/>
                <w:lang w:eastAsia="he-IL"/>
              </w:rPr>
              <w:t>•</w:t>
            </w:r>
            <w:r w:rsidRPr="0080651E">
              <w:rPr>
                <w:rFonts w:ascii="David" w:hAnsi="David" w:cs="David"/>
                <w:b/>
                <w:sz w:val="22"/>
                <w:szCs w:val="22"/>
                <w:rtl/>
                <w:lang w:eastAsia="he-IL"/>
              </w:rPr>
              <w:tab/>
              <w:t xml:space="preserve">רישיונות לתוכנת עבודה בשטח, </w:t>
            </w:r>
          </w:p>
          <w:p w14:paraId="62E35854" w14:textId="77777777" w:rsidR="004C7CEA" w:rsidRPr="0080651E" w:rsidRDefault="004C7CEA" w:rsidP="0080651E">
            <w:pPr>
              <w:spacing w:line="360" w:lineRule="auto"/>
              <w:rPr>
                <w:rFonts w:ascii="David" w:hAnsi="David" w:cs="David"/>
                <w:b/>
                <w:rtl/>
                <w:lang w:eastAsia="he-IL"/>
              </w:rPr>
            </w:pPr>
            <w:r w:rsidRPr="0080651E">
              <w:rPr>
                <w:rFonts w:ascii="David" w:hAnsi="David" w:cs="David"/>
                <w:b/>
                <w:sz w:val="22"/>
                <w:szCs w:val="22"/>
                <w:rtl/>
                <w:lang w:eastAsia="he-IL"/>
              </w:rPr>
              <w:t>•</w:t>
            </w:r>
            <w:r w:rsidRPr="0080651E">
              <w:rPr>
                <w:rFonts w:ascii="David" w:hAnsi="David" w:cs="David"/>
                <w:b/>
                <w:sz w:val="22"/>
                <w:szCs w:val="22"/>
                <w:rtl/>
                <w:lang w:eastAsia="he-IL"/>
              </w:rPr>
              <w:tab/>
              <w:t>ורישיונות לכלי שרת ופורטל</w:t>
            </w:r>
            <w:r w:rsidRPr="0080651E">
              <w:rPr>
                <w:rFonts w:ascii="David" w:hAnsi="David" w:cs="David"/>
                <w:b/>
                <w:rtl/>
                <w:lang w:eastAsia="he-IL"/>
              </w:rPr>
              <w:t>.</w:t>
            </w:r>
          </w:p>
          <w:p w14:paraId="1B8997AD" w14:textId="3B2E7739" w:rsidR="00222867" w:rsidRPr="0080651E" w:rsidRDefault="00626178" w:rsidP="004C7CEA">
            <w:pPr>
              <w:spacing w:line="276" w:lineRule="auto"/>
              <w:jc w:val="both"/>
              <w:rPr>
                <w:rFonts w:asciiTheme="minorBidi" w:hAnsiTheme="minorBidi" w:cstheme="minorBidi"/>
                <w:b/>
                <w:highlight w:val="yellow"/>
                <w:lang w:eastAsia="he-IL"/>
              </w:rPr>
            </w:pPr>
          </w:p>
        </w:tc>
      </w:tr>
    </w:tbl>
    <w:p w14:paraId="0F9F2179" w14:textId="77777777" w:rsidR="00222867" w:rsidRPr="0080651E" w:rsidRDefault="00626178" w:rsidP="00222867">
      <w:pPr>
        <w:rPr>
          <w:rFonts w:asciiTheme="minorBidi" w:hAnsiTheme="minorBidi" w:cstheme="minorBidi"/>
          <w:b/>
          <w:lang w:eastAsia="he-IL"/>
        </w:rPr>
      </w:pPr>
    </w:p>
    <w:p w14:paraId="66D3DDF8" w14:textId="19AF1C74" w:rsidR="00222867" w:rsidRPr="0080651E" w:rsidRDefault="009B6B29" w:rsidP="004C7CEA">
      <w:pPr>
        <w:rPr>
          <w:rFonts w:asciiTheme="minorBidi" w:hAnsiTheme="minorBidi" w:cstheme="minorBidi"/>
          <w:b/>
          <w:rtl/>
        </w:rPr>
      </w:pPr>
      <w:r w:rsidRPr="0080651E">
        <w:rPr>
          <w:rFonts w:asciiTheme="minorBidi" w:hAnsiTheme="minorBidi" w:cstheme="minorBidi"/>
          <w:bCs/>
          <w:rtl/>
        </w:rPr>
        <w:t xml:space="preserve">האם קיים בנושא זה </w:t>
      </w:r>
      <w:r w:rsidRPr="0080651E">
        <w:rPr>
          <w:rFonts w:asciiTheme="minorBidi" w:hAnsiTheme="minorBidi" w:cstheme="minorBidi"/>
          <w:b/>
          <w:rtl/>
        </w:rPr>
        <w:t xml:space="preserve">מכרז מרכזי של החשב הכללי או גורם ממשלתי מוסמך אחר?          </w:t>
      </w:r>
      <w:r w:rsidRPr="0080651E">
        <w:rPr>
          <w:rFonts w:ascii="Wingdings" w:hAnsi="Wingdings" w:cstheme="minorBidi" w:hint="eastAsia"/>
          <w:b/>
        </w:rPr>
        <w:sym w:font="Wingdings" w:char="F072"/>
      </w:r>
      <w:r w:rsidRPr="0080651E">
        <w:rPr>
          <w:rFonts w:asciiTheme="minorBidi" w:hAnsiTheme="minorBidi" w:cstheme="minorBidi"/>
          <w:b/>
          <w:rtl/>
        </w:rPr>
        <w:t xml:space="preserve">  כן     </w:t>
      </w:r>
      <w:r w:rsidR="004C7CEA" w:rsidRPr="0080651E">
        <w:rPr>
          <w:rFonts w:ascii="Wingdings" w:hAnsi="Wingdings" w:cstheme="minorBidi" w:hint="eastAsia"/>
          <w:b/>
        </w:rPr>
        <w:sym w:font="Wingdings" w:char="F078"/>
      </w:r>
      <w:r w:rsidRPr="0080651E">
        <w:rPr>
          <w:rFonts w:asciiTheme="minorBidi" w:hAnsiTheme="minorBidi" w:cstheme="minorBidi"/>
          <w:b/>
          <w:rtl/>
        </w:rPr>
        <w:t xml:space="preserve">  לא</w:t>
      </w:r>
    </w:p>
    <w:p w14:paraId="68F76A14" w14:textId="77777777" w:rsidR="00222867" w:rsidRPr="0080651E" w:rsidRDefault="00626178" w:rsidP="00222867">
      <w:pPr>
        <w:rPr>
          <w:rFonts w:asciiTheme="minorBidi" w:hAnsiTheme="minorBidi" w:cstheme="minorBidi"/>
          <w:b/>
          <w:rtl/>
        </w:rPr>
      </w:pPr>
    </w:p>
    <w:p w14:paraId="76AD6C2F" w14:textId="77777777" w:rsidR="00222867" w:rsidRPr="0080651E" w:rsidRDefault="009B6B29" w:rsidP="00222867">
      <w:pPr>
        <w:rPr>
          <w:rFonts w:asciiTheme="minorBidi" w:hAnsiTheme="minorBidi" w:cstheme="minorBidi"/>
          <w:b/>
          <w:rtl/>
        </w:rPr>
      </w:pPr>
      <w:r w:rsidRPr="0080651E">
        <w:rPr>
          <w:rFonts w:asciiTheme="minorBidi" w:hAnsiTheme="minorBidi" w:cstheme="minorBidi"/>
          <w:bCs/>
          <w:rtl/>
        </w:rPr>
        <w:t>סוג ההתקשרות</w:t>
      </w:r>
      <w:r w:rsidRPr="0080651E">
        <w:rPr>
          <w:rFonts w:asciiTheme="minorBidi" w:hAnsiTheme="minorBidi" w:cstheme="minorBidi"/>
          <w:b/>
          <w:rtl/>
        </w:rPr>
        <w:t xml:space="preserve">: (סמן </w:t>
      </w:r>
      <w:r w:rsidRPr="0080651E">
        <w:rPr>
          <w:rFonts w:asciiTheme="minorBidi" w:hAnsiTheme="minorBidi" w:cstheme="minorBidi"/>
          <w:b/>
        </w:rPr>
        <w:t>X</w:t>
      </w:r>
      <w:r w:rsidRPr="0080651E">
        <w:rPr>
          <w:rFonts w:asciiTheme="minorBidi" w:hAnsiTheme="minorBidi" w:cstheme="minorBidi"/>
          <w:b/>
          <w:rtl/>
        </w:rPr>
        <w:t xml:space="preserve"> במקום המתאים)</w:t>
      </w:r>
    </w:p>
    <w:p w14:paraId="761C4EFE" w14:textId="77777777" w:rsidR="00222867" w:rsidRPr="00AF57E9" w:rsidRDefault="00626178"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4D7000B" w14:textId="77777777" w:rsidTr="00222867">
        <w:tc>
          <w:tcPr>
            <w:tcW w:w="3085" w:type="dxa"/>
            <w:hideMark/>
          </w:tcPr>
          <w:p w14:paraId="370F534C" w14:textId="6A62FDBB" w:rsidR="00222867" w:rsidRPr="00AF57E9" w:rsidRDefault="009B6B29" w:rsidP="004C7CEA">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4C7CE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טובין</w:t>
            </w:r>
          </w:p>
        </w:tc>
        <w:tc>
          <w:tcPr>
            <w:tcW w:w="2977" w:type="dxa"/>
            <w:hideMark/>
          </w:tcPr>
          <w:p w14:paraId="61FB492C" w14:textId="79A3E438" w:rsidR="00222867" w:rsidRPr="00AF57E9" w:rsidRDefault="004C7CEA">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0033108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20DC1F7" w14:textId="77777777" w:rsidR="00222867" w:rsidRPr="00AF57E9" w:rsidRDefault="00626178">
            <w:pPr>
              <w:ind w:right="283"/>
              <w:rPr>
                <w:rFonts w:asciiTheme="minorBidi" w:hAnsiTheme="minorBidi" w:cstheme="minorBidi"/>
                <w:b/>
                <w:sz w:val="21"/>
                <w:szCs w:val="21"/>
                <w:lang w:eastAsia="he-IL"/>
              </w:rPr>
            </w:pPr>
          </w:p>
        </w:tc>
      </w:tr>
    </w:tbl>
    <w:p w14:paraId="672969A7" w14:textId="77777777" w:rsidR="00222867" w:rsidRPr="00AF57E9" w:rsidRDefault="00626178" w:rsidP="00222867">
      <w:pPr>
        <w:rPr>
          <w:rFonts w:asciiTheme="minorBidi" w:hAnsiTheme="minorBidi" w:cstheme="minorBidi"/>
          <w:b/>
          <w:sz w:val="21"/>
          <w:szCs w:val="21"/>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7548B0" w14:paraId="5B012EC2" w14:textId="77777777" w:rsidTr="00C3153B">
        <w:tc>
          <w:tcPr>
            <w:tcW w:w="2677" w:type="dxa"/>
            <w:shd w:val="clear" w:color="auto" w:fill="E6E6E6"/>
            <w:hideMark/>
          </w:tcPr>
          <w:p w14:paraId="3AC72CB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275" w:type="dxa"/>
          </w:tcPr>
          <w:p w14:paraId="060A7A44" w14:textId="208077A2" w:rsidR="00222867" w:rsidRPr="00AF57E9" w:rsidRDefault="004C7CEA" w:rsidP="004C7CEA">
            <w:pPr>
              <w:bidi w:val="0"/>
              <w:jc w:val="right"/>
              <w:rPr>
                <w:rFonts w:asciiTheme="minorBidi" w:hAnsiTheme="minorBidi" w:cstheme="minorBidi"/>
                <w:b/>
                <w:sz w:val="21"/>
                <w:szCs w:val="21"/>
                <w:highlight w:val="yellow"/>
                <w:lang w:eastAsia="he-IL"/>
              </w:rPr>
            </w:pPr>
            <w:r w:rsidRPr="004C7CEA">
              <w:rPr>
                <w:rFonts w:asciiTheme="minorBidi" w:hAnsiTheme="minorBidi" w:hint="cs"/>
                <w:b/>
                <w:sz w:val="21"/>
                <w:szCs w:val="21"/>
                <w:rtl/>
                <w:lang w:eastAsia="he-IL"/>
              </w:rPr>
              <w:t>סיסטמטיקס</w:t>
            </w:r>
            <w:r w:rsidRPr="004C7CEA">
              <w:rPr>
                <w:rFonts w:asciiTheme="minorBidi" w:hAnsiTheme="minorBidi"/>
                <w:b/>
                <w:sz w:val="21"/>
                <w:szCs w:val="21"/>
                <w:rtl/>
                <w:lang w:eastAsia="he-IL"/>
              </w:rPr>
              <w:t xml:space="preserve"> </w:t>
            </w:r>
            <w:r w:rsidRPr="004C7CEA">
              <w:rPr>
                <w:rFonts w:asciiTheme="minorBidi" w:hAnsiTheme="minorBidi" w:hint="cs"/>
                <w:b/>
                <w:sz w:val="21"/>
                <w:szCs w:val="21"/>
                <w:rtl/>
                <w:lang w:eastAsia="he-IL"/>
              </w:rPr>
              <w:t>טכנולוגיות</w:t>
            </w:r>
            <w:r w:rsidRPr="004C7CEA">
              <w:rPr>
                <w:rFonts w:asciiTheme="minorBidi" w:hAnsiTheme="minorBidi"/>
                <w:b/>
                <w:sz w:val="21"/>
                <w:szCs w:val="21"/>
                <w:rtl/>
                <w:lang w:eastAsia="he-IL"/>
              </w:rPr>
              <w:t xml:space="preserve"> </w:t>
            </w:r>
            <w:r w:rsidRPr="004C7CEA">
              <w:rPr>
                <w:rFonts w:asciiTheme="minorBidi" w:hAnsiTheme="minorBidi" w:hint="cs"/>
                <w:b/>
                <w:sz w:val="21"/>
                <w:szCs w:val="21"/>
                <w:rtl/>
                <w:lang w:eastAsia="he-IL"/>
              </w:rPr>
              <w:t>ר</w:t>
            </w:r>
            <w:r w:rsidRPr="004C7CEA">
              <w:rPr>
                <w:rFonts w:asciiTheme="minorBidi" w:hAnsiTheme="minorBidi"/>
                <w:b/>
                <w:sz w:val="21"/>
                <w:szCs w:val="21"/>
                <w:rtl/>
                <w:lang w:eastAsia="he-IL"/>
              </w:rPr>
              <w:t>.</w:t>
            </w:r>
            <w:r w:rsidRPr="004C7CEA">
              <w:rPr>
                <w:rFonts w:asciiTheme="minorBidi" w:hAnsiTheme="minorBidi" w:hint="cs"/>
                <w:b/>
                <w:sz w:val="21"/>
                <w:szCs w:val="21"/>
                <w:rtl/>
                <w:lang w:eastAsia="he-IL"/>
              </w:rPr>
              <w:t>ג</w:t>
            </w:r>
            <w:r w:rsidRPr="004C7CEA">
              <w:rPr>
                <w:rFonts w:asciiTheme="minorBidi" w:hAnsiTheme="minorBidi"/>
                <w:b/>
                <w:sz w:val="21"/>
                <w:szCs w:val="21"/>
                <w:rtl/>
                <w:lang w:eastAsia="he-IL"/>
              </w:rPr>
              <w:t xml:space="preserve"> </w:t>
            </w:r>
            <w:r w:rsidRPr="004C7CEA">
              <w:rPr>
                <w:rFonts w:asciiTheme="minorBidi" w:hAnsiTheme="minorBidi" w:hint="cs"/>
                <w:b/>
                <w:sz w:val="21"/>
                <w:szCs w:val="21"/>
                <w:rtl/>
                <w:lang w:eastAsia="he-IL"/>
              </w:rPr>
              <w:t>בע</w:t>
            </w:r>
            <w:r w:rsidRPr="004C7CEA">
              <w:rPr>
                <w:rFonts w:asciiTheme="minorBidi" w:hAnsiTheme="minorBidi"/>
                <w:b/>
                <w:sz w:val="21"/>
                <w:szCs w:val="21"/>
                <w:rtl/>
                <w:lang w:eastAsia="he-IL"/>
              </w:rPr>
              <w:t>"</w:t>
            </w:r>
            <w:r w:rsidRPr="004C7CEA">
              <w:rPr>
                <w:rFonts w:asciiTheme="minorBidi" w:hAnsiTheme="minorBidi" w:hint="cs"/>
                <w:b/>
                <w:sz w:val="21"/>
                <w:szCs w:val="21"/>
                <w:rtl/>
                <w:lang w:eastAsia="he-IL"/>
              </w:rPr>
              <w:t>מ</w:t>
            </w:r>
          </w:p>
        </w:tc>
      </w:tr>
      <w:tr w:rsidR="007548B0" w14:paraId="05AAC2BA" w14:textId="77777777" w:rsidTr="00C3153B">
        <w:tc>
          <w:tcPr>
            <w:tcW w:w="2677" w:type="dxa"/>
            <w:shd w:val="clear" w:color="auto" w:fill="E6E6E6"/>
            <w:hideMark/>
          </w:tcPr>
          <w:p w14:paraId="576BC12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14:paraId="5BDF19D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275" w:type="dxa"/>
          </w:tcPr>
          <w:p w14:paraId="18EE366D" w14:textId="6EF9BD04" w:rsidR="00222867" w:rsidRPr="00AF57E9" w:rsidRDefault="004C7CEA">
            <w:pPr>
              <w:rPr>
                <w:rFonts w:asciiTheme="minorBidi" w:hAnsiTheme="minorBidi" w:cstheme="minorBidi"/>
                <w:b/>
                <w:sz w:val="21"/>
                <w:szCs w:val="21"/>
                <w:highlight w:val="yellow"/>
                <w:lang w:eastAsia="he-IL"/>
              </w:rPr>
            </w:pPr>
            <w:r w:rsidRPr="004C7CEA">
              <w:rPr>
                <w:rFonts w:asciiTheme="minorBidi" w:hAnsiTheme="minorBidi"/>
                <w:b/>
                <w:sz w:val="21"/>
                <w:szCs w:val="21"/>
                <w:rtl/>
                <w:lang w:eastAsia="he-IL"/>
              </w:rPr>
              <w:t>511257305</w:t>
            </w:r>
          </w:p>
        </w:tc>
      </w:tr>
      <w:tr w:rsidR="00C3153B" w14:paraId="2B95E060" w14:textId="77777777" w:rsidTr="00C3153B">
        <w:tc>
          <w:tcPr>
            <w:tcW w:w="2677" w:type="dxa"/>
            <w:shd w:val="clear" w:color="auto" w:fill="E6E6E6"/>
            <w:hideMark/>
          </w:tcPr>
          <w:p w14:paraId="02FD05DB" w14:textId="77777777" w:rsidR="00C3153B" w:rsidRPr="00AF57E9" w:rsidRDefault="00C3153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6275" w:type="dxa"/>
            <w:hideMark/>
          </w:tcPr>
          <w:p w14:paraId="3FD66372" w14:textId="41F8023E" w:rsidR="00C3153B" w:rsidRPr="00AF57E9" w:rsidRDefault="00C3153B" w:rsidP="009B6B29">
            <w:pPr>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ספק יחיד </w:t>
            </w:r>
          </w:p>
        </w:tc>
      </w:tr>
      <w:tr w:rsidR="007548B0" w14:paraId="351B2DD7" w14:textId="77777777" w:rsidTr="00C3153B">
        <w:tc>
          <w:tcPr>
            <w:tcW w:w="2677" w:type="dxa"/>
            <w:shd w:val="clear" w:color="auto" w:fill="E6E6E6"/>
            <w:hideMark/>
          </w:tcPr>
          <w:p w14:paraId="2FCD7E5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275" w:type="dxa"/>
          </w:tcPr>
          <w:p w14:paraId="7975BE87" w14:textId="3A70A9C6" w:rsidR="00222867" w:rsidRPr="001A6B33" w:rsidRDefault="004C7CEA" w:rsidP="001A6B33">
            <w:pPr>
              <w:rPr>
                <w:rFonts w:ascii="Arial" w:hAnsi="Arial"/>
                <w:color w:val="1F497D"/>
                <w:sz w:val="22"/>
                <w:szCs w:val="22"/>
              </w:rPr>
            </w:pPr>
            <w:r w:rsidRPr="004C7CEA">
              <w:rPr>
                <w:rFonts w:ascii="Arial" w:hAnsi="Arial"/>
                <w:color w:val="1F497D"/>
                <w:sz w:val="22"/>
                <w:szCs w:val="22"/>
                <w:rtl/>
              </w:rPr>
              <w:t xml:space="preserve">59,520 </w:t>
            </w:r>
            <w:r w:rsidRPr="004C7CEA">
              <w:rPr>
                <w:rFonts w:ascii="Arial" w:hAnsi="Arial" w:hint="cs"/>
                <w:color w:val="1F497D"/>
                <w:sz w:val="22"/>
                <w:szCs w:val="22"/>
                <w:rtl/>
              </w:rPr>
              <w:t>דולר</w:t>
            </w:r>
            <w:r w:rsidRPr="004C7CEA">
              <w:rPr>
                <w:rFonts w:ascii="Arial" w:hAnsi="Arial"/>
                <w:color w:val="1F497D"/>
                <w:sz w:val="22"/>
                <w:szCs w:val="22"/>
                <w:rtl/>
              </w:rPr>
              <w:t>(</w:t>
            </w:r>
            <w:r w:rsidRPr="004C7CEA">
              <w:rPr>
                <w:rFonts w:ascii="Arial" w:hAnsi="Arial" w:hint="cs"/>
                <w:color w:val="1F497D"/>
                <w:sz w:val="22"/>
                <w:szCs w:val="22"/>
                <w:rtl/>
              </w:rPr>
              <w:t>לא</w:t>
            </w:r>
            <w:r w:rsidRPr="004C7CEA">
              <w:rPr>
                <w:rFonts w:ascii="Arial" w:hAnsi="Arial"/>
                <w:color w:val="1F497D"/>
                <w:sz w:val="22"/>
                <w:szCs w:val="22"/>
                <w:rtl/>
              </w:rPr>
              <w:t xml:space="preserve"> </w:t>
            </w:r>
            <w:r w:rsidRPr="004C7CEA">
              <w:rPr>
                <w:rFonts w:ascii="Arial" w:hAnsi="Arial" w:hint="cs"/>
                <w:color w:val="1F497D"/>
                <w:sz w:val="22"/>
                <w:szCs w:val="22"/>
                <w:rtl/>
              </w:rPr>
              <w:t>כולל</w:t>
            </w:r>
            <w:r w:rsidRPr="004C7CEA">
              <w:rPr>
                <w:rFonts w:ascii="Arial" w:hAnsi="Arial"/>
                <w:color w:val="1F497D"/>
                <w:sz w:val="22"/>
                <w:szCs w:val="22"/>
                <w:rtl/>
              </w:rPr>
              <w:t xml:space="preserve"> </w:t>
            </w:r>
            <w:r w:rsidRPr="004C7CEA">
              <w:rPr>
                <w:rFonts w:ascii="Arial" w:hAnsi="Arial" w:hint="cs"/>
                <w:color w:val="1F497D"/>
                <w:sz w:val="22"/>
                <w:szCs w:val="22"/>
                <w:rtl/>
              </w:rPr>
              <w:t>מע</w:t>
            </w:r>
            <w:r w:rsidRPr="004C7CEA">
              <w:rPr>
                <w:rFonts w:ascii="Arial" w:hAnsi="Arial"/>
                <w:color w:val="1F497D"/>
                <w:sz w:val="22"/>
                <w:szCs w:val="22"/>
                <w:rtl/>
              </w:rPr>
              <w:t>"</w:t>
            </w:r>
            <w:r w:rsidRPr="004C7CEA">
              <w:rPr>
                <w:rFonts w:ascii="Arial" w:hAnsi="Arial" w:hint="cs"/>
                <w:color w:val="1F497D"/>
                <w:sz w:val="22"/>
                <w:szCs w:val="22"/>
                <w:rtl/>
              </w:rPr>
              <w:t>מ</w:t>
            </w:r>
            <w:r w:rsidRPr="004C7CEA">
              <w:rPr>
                <w:rFonts w:ascii="Arial" w:hAnsi="Arial"/>
                <w:color w:val="1F497D"/>
                <w:sz w:val="22"/>
                <w:szCs w:val="22"/>
                <w:rtl/>
              </w:rPr>
              <w:t xml:space="preserve">)  </w:t>
            </w:r>
            <w:r w:rsidRPr="004C7CEA">
              <w:rPr>
                <w:rFonts w:ascii="Arial" w:hAnsi="Arial" w:hint="cs"/>
                <w:color w:val="1F497D"/>
                <w:sz w:val="22"/>
                <w:szCs w:val="22"/>
                <w:rtl/>
              </w:rPr>
              <w:t>לשנתי</w:t>
            </w:r>
            <w:r w:rsidR="00382CED">
              <w:rPr>
                <w:rFonts w:ascii="Arial" w:hAnsi="Arial" w:hint="cs"/>
                <w:color w:val="1F497D"/>
                <w:sz w:val="22"/>
                <w:szCs w:val="22"/>
                <w:rtl/>
              </w:rPr>
              <w:t>י</w:t>
            </w:r>
            <w:r w:rsidRPr="004C7CEA">
              <w:rPr>
                <w:rFonts w:ascii="Arial" w:hAnsi="Arial" w:hint="cs"/>
                <w:color w:val="1F497D"/>
                <w:sz w:val="22"/>
                <w:szCs w:val="22"/>
                <w:rtl/>
              </w:rPr>
              <w:t>ם</w:t>
            </w:r>
            <w:r w:rsidRPr="004C7CEA">
              <w:rPr>
                <w:rFonts w:ascii="Arial" w:hAnsi="Arial"/>
                <w:color w:val="1F497D"/>
                <w:sz w:val="22"/>
                <w:szCs w:val="22"/>
                <w:rtl/>
              </w:rPr>
              <w:t xml:space="preserve"> </w:t>
            </w:r>
            <w:r w:rsidRPr="004C7CEA">
              <w:rPr>
                <w:rFonts w:ascii="Arial" w:hAnsi="Arial" w:hint="cs"/>
                <w:color w:val="1F497D"/>
                <w:sz w:val="22"/>
                <w:szCs w:val="22"/>
                <w:rtl/>
              </w:rPr>
              <w:t>מותנה</w:t>
            </w:r>
            <w:r w:rsidRPr="004C7CEA">
              <w:rPr>
                <w:rFonts w:ascii="Arial" w:hAnsi="Arial"/>
                <w:color w:val="1F497D"/>
                <w:sz w:val="22"/>
                <w:szCs w:val="22"/>
                <w:rtl/>
              </w:rPr>
              <w:t xml:space="preserve"> </w:t>
            </w:r>
            <w:r w:rsidRPr="004C7CEA">
              <w:rPr>
                <w:rFonts w:ascii="Arial" w:hAnsi="Arial" w:hint="cs"/>
                <w:color w:val="1F497D"/>
                <w:sz w:val="22"/>
                <w:szCs w:val="22"/>
                <w:rtl/>
              </w:rPr>
              <w:t>בקיום</w:t>
            </w:r>
            <w:r w:rsidRPr="004C7CEA">
              <w:rPr>
                <w:rFonts w:ascii="Arial" w:hAnsi="Arial"/>
                <w:color w:val="1F497D"/>
                <w:sz w:val="22"/>
                <w:szCs w:val="22"/>
                <w:rtl/>
              </w:rPr>
              <w:t xml:space="preserve"> </w:t>
            </w:r>
            <w:r w:rsidRPr="004C7CEA">
              <w:rPr>
                <w:rFonts w:ascii="Arial" w:hAnsi="Arial" w:hint="cs"/>
                <w:color w:val="1F497D"/>
                <w:sz w:val="22"/>
                <w:szCs w:val="22"/>
                <w:rtl/>
              </w:rPr>
              <w:t>תקציב</w:t>
            </w:r>
            <w:r w:rsidRPr="004C7CEA">
              <w:rPr>
                <w:rFonts w:ascii="Arial" w:hAnsi="Arial"/>
                <w:color w:val="1F497D"/>
                <w:sz w:val="22"/>
                <w:szCs w:val="22"/>
                <w:rtl/>
              </w:rPr>
              <w:t>.</w:t>
            </w:r>
          </w:p>
        </w:tc>
      </w:tr>
      <w:tr w:rsidR="007548B0" w14:paraId="0F669578" w14:textId="77777777" w:rsidTr="00C3153B">
        <w:tc>
          <w:tcPr>
            <w:tcW w:w="2677" w:type="dxa"/>
            <w:shd w:val="clear" w:color="auto" w:fill="E6E6E6"/>
            <w:hideMark/>
          </w:tcPr>
          <w:p w14:paraId="6EBA610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275" w:type="dxa"/>
          </w:tcPr>
          <w:p w14:paraId="7F2A28A7" w14:textId="06117E64" w:rsidR="00222867" w:rsidRPr="00AF57E9" w:rsidRDefault="004C7CEA">
            <w:pPr>
              <w:rPr>
                <w:rFonts w:asciiTheme="minorBidi" w:hAnsiTheme="minorBidi" w:cstheme="minorBidi"/>
                <w:b/>
                <w:sz w:val="21"/>
                <w:szCs w:val="21"/>
                <w:highlight w:val="yellow"/>
                <w:lang w:eastAsia="he-IL"/>
              </w:rPr>
            </w:pPr>
            <w:r w:rsidRPr="004C7CEA">
              <w:rPr>
                <w:rFonts w:asciiTheme="minorBidi" w:hAnsiTheme="minorBidi"/>
                <w:b/>
                <w:sz w:val="21"/>
                <w:szCs w:val="21"/>
                <w:rtl/>
                <w:lang w:eastAsia="he-IL"/>
              </w:rPr>
              <w:t>01/01/2025-31/12/2026</w:t>
            </w:r>
          </w:p>
        </w:tc>
      </w:tr>
    </w:tbl>
    <w:p w14:paraId="6D80C760" w14:textId="77777777" w:rsidR="00222867" w:rsidRPr="00AF57E9" w:rsidRDefault="00626178" w:rsidP="00222867">
      <w:pPr>
        <w:rPr>
          <w:rFonts w:asciiTheme="minorBidi" w:hAnsiTheme="minorBidi" w:cstheme="minorBidi"/>
          <w:bCs/>
          <w:sz w:val="21"/>
          <w:szCs w:val="21"/>
          <w:rtl/>
          <w:lang w:eastAsia="he-IL"/>
        </w:rPr>
      </w:pPr>
    </w:p>
    <w:p w14:paraId="64DE260E" w14:textId="37F9C968" w:rsidR="009A5029" w:rsidRPr="000D5CB4" w:rsidRDefault="009B6B29" w:rsidP="009A5029">
      <w:pPr>
        <w:jc w:val="both"/>
        <w:rPr>
          <w:rFonts w:asciiTheme="minorBidi" w:hAnsiTheme="minorBidi" w:cstheme="minorBidi"/>
          <w:bCs/>
          <w:rtl/>
        </w:rPr>
      </w:pPr>
      <w:r w:rsidRPr="00AF57E9">
        <w:rPr>
          <w:rFonts w:asciiTheme="minorBidi" w:hAnsiTheme="minorBidi" w:cstheme="minorBidi"/>
          <w:bCs/>
          <w:sz w:val="24"/>
          <w:szCs w:val="24"/>
          <w:rtl/>
        </w:rPr>
        <w:br w:type="page"/>
      </w:r>
      <w:r w:rsidR="009A5029" w:rsidRPr="000D5CB4">
        <w:rPr>
          <w:rFonts w:asciiTheme="minorBidi" w:hAnsiTheme="minorBidi" w:cstheme="minorBidi"/>
          <w:bCs/>
          <w:rtl/>
        </w:rPr>
        <w:lastRenderedPageBreak/>
        <w:t xml:space="preserve">נימוקים כי </w:t>
      </w:r>
      <w:r w:rsidR="009A5029" w:rsidRPr="000D5CB4">
        <w:rPr>
          <w:rFonts w:asciiTheme="minorBidi" w:hAnsiTheme="minorBidi" w:cstheme="minorBidi" w:hint="cs"/>
          <w:bCs/>
          <w:rtl/>
        </w:rPr>
        <w:t xml:space="preserve">ההתקשרות היא עם ספק </w:t>
      </w:r>
      <w:r w:rsidR="009A5029">
        <w:rPr>
          <w:rFonts w:asciiTheme="minorBidi" w:hAnsiTheme="minorBidi" w:cstheme="minorBidi" w:hint="cs"/>
          <w:bCs/>
          <w:rtl/>
        </w:rPr>
        <w:t>יחיד</w:t>
      </w:r>
      <w:r w:rsidR="009A5029" w:rsidRPr="000D5CB4">
        <w:rPr>
          <w:rFonts w:asciiTheme="minorBidi" w:hAnsiTheme="minorBidi" w:cstheme="minorBidi" w:hint="cs"/>
          <w:bCs/>
          <w:rtl/>
        </w:rPr>
        <w:t xml:space="preserve"> (כמשמעותו בתקנה 3(</w:t>
      </w:r>
      <w:r w:rsidR="009A5029">
        <w:rPr>
          <w:rFonts w:asciiTheme="minorBidi" w:hAnsiTheme="minorBidi" w:cstheme="minorBidi" w:hint="cs"/>
          <w:bCs/>
          <w:rtl/>
        </w:rPr>
        <w:t>29</w:t>
      </w:r>
      <w:r w:rsidR="009A5029" w:rsidRPr="000D5CB4">
        <w:rPr>
          <w:rFonts w:asciiTheme="minorBidi" w:hAnsiTheme="minorBidi" w:cstheme="minorBidi" w:hint="cs"/>
          <w:bCs/>
          <w:rtl/>
        </w:rPr>
        <w:t xml:space="preserve">) לתקנות חובת המכרזים, התשנ"ג </w:t>
      </w:r>
      <w:r w:rsidR="009A5029" w:rsidRPr="000D5CB4">
        <w:rPr>
          <w:rFonts w:asciiTheme="minorBidi" w:hAnsiTheme="minorBidi" w:cstheme="minorBidi"/>
          <w:bCs/>
          <w:rtl/>
        </w:rPr>
        <w:t>–</w:t>
      </w:r>
      <w:r w:rsidR="009A5029" w:rsidRPr="000D5CB4">
        <w:rPr>
          <w:rFonts w:asciiTheme="minorBidi" w:hAnsiTheme="minorBidi" w:cstheme="minorBidi" w:hint="cs"/>
          <w:bCs/>
          <w:rtl/>
        </w:rPr>
        <w:t xml:space="preserve"> 1993)</w:t>
      </w:r>
    </w:p>
    <w:p w14:paraId="091B39D8" w14:textId="3966D18F" w:rsidR="00222867" w:rsidRPr="00AF57E9" w:rsidRDefault="009A5029" w:rsidP="009A5029">
      <w:pPr>
        <w:rPr>
          <w:rFonts w:asciiTheme="minorBidi" w:hAnsiTheme="minorBidi" w:cstheme="minorBidi"/>
          <w:bCs/>
          <w:sz w:val="21"/>
          <w:szCs w:val="21"/>
          <w:rtl/>
        </w:rPr>
      </w:pPr>
      <w:r w:rsidRPr="00AF57E9">
        <w:rPr>
          <w:rFonts w:asciiTheme="minorBidi" w:hAnsiTheme="minorBidi" w:cstheme="minorBidi"/>
          <w:bCs/>
          <w:sz w:val="21"/>
          <w:szCs w:val="21"/>
          <w:rtl/>
        </w:rPr>
        <w:t xml:space="preserve"> </w:t>
      </w:r>
      <w:r w:rsidR="009B6B29" w:rsidRPr="00AF57E9">
        <w:rPr>
          <w:rFonts w:asciiTheme="minorBidi" w:hAnsiTheme="minorBidi" w:cstheme="minorBidi"/>
          <w:bCs/>
          <w:sz w:val="21"/>
          <w:szCs w:val="21"/>
          <w:rtl/>
        </w:rPr>
        <w:t>(</w:t>
      </w:r>
      <w:r w:rsidR="009B6B29" w:rsidRPr="00AF57E9">
        <w:rPr>
          <w:rFonts w:asciiTheme="minorBidi" w:hAnsiTheme="minorBidi" w:cstheme="minorBidi"/>
          <w:b/>
          <w:sz w:val="21"/>
          <w:szCs w:val="21"/>
          <w:rtl/>
        </w:rPr>
        <w:t>במקרה הצורך ניתן לצרף עמודים נוספים וכל מסמך רלוונטי נוסף</w:t>
      </w:r>
      <w:r w:rsidR="009B6B29" w:rsidRPr="00AF57E9">
        <w:rPr>
          <w:rFonts w:asciiTheme="minorBidi" w:hAnsiTheme="minorBidi" w:cstheme="minorBidi"/>
          <w:bCs/>
          <w:sz w:val="21"/>
          <w:szCs w:val="21"/>
          <w:rtl/>
        </w:rPr>
        <w:t>)</w:t>
      </w:r>
    </w:p>
    <w:p w14:paraId="7486C42C" w14:textId="77777777" w:rsidR="00222867" w:rsidRPr="00AF57E9" w:rsidRDefault="00626178" w:rsidP="00222867">
      <w:pPr>
        <w:rPr>
          <w:rFonts w:asciiTheme="minorBidi" w:hAnsiTheme="minorBidi" w:cstheme="minorBidi"/>
          <w:bCs/>
          <w:sz w:val="21"/>
          <w:szCs w:val="21"/>
          <w:rtl/>
        </w:rPr>
      </w:pPr>
    </w:p>
    <w:p w14:paraId="7120B3DF"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3245EE0" w14:textId="2375911B" w:rsidR="00382CED" w:rsidRPr="00AF57E9" w:rsidRDefault="009B6B29" w:rsidP="000319A1">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14:paraId="224D826A" w14:textId="77777777" w:rsidTr="00C3153B">
        <w:tc>
          <w:tcPr>
            <w:tcW w:w="10160" w:type="dxa"/>
            <w:tcBorders>
              <w:top w:val="single" w:sz="4" w:space="0" w:color="auto"/>
              <w:left w:val="single" w:sz="4" w:space="0" w:color="auto"/>
              <w:bottom w:val="single" w:sz="4" w:space="0" w:color="auto"/>
              <w:right w:val="single" w:sz="4" w:space="0" w:color="auto"/>
            </w:tcBorders>
          </w:tcPr>
          <w:p w14:paraId="3CA4DB18" w14:textId="7CDDAD7C" w:rsidR="00222867" w:rsidRPr="0080651E" w:rsidRDefault="009A5029" w:rsidP="0080651E">
            <w:pPr>
              <w:pStyle w:val="af4"/>
              <w:numPr>
                <w:ilvl w:val="0"/>
                <w:numId w:val="13"/>
              </w:numPr>
              <w:spacing w:line="360" w:lineRule="auto"/>
              <w:jc w:val="both"/>
              <w:rPr>
                <w:rFonts w:ascii="David" w:hAnsi="David" w:cs="David"/>
                <w:b/>
                <w:sz w:val="22"/>
                <w:szCs w:val="22"/>
                <w:rtl/>
              </w:rPr>
            </w:pPr>
            <w:r w:rsidRPr="0080651E">
              <w:rPr>
                <w:rFonts w:ascii="David" w:hAnsi="David" w:cs="David"/>
                <w:b/>
                <w:sz w:val="22"/>
                <w:szCs w:val="22"/>
                <w:rtl/>
              </w:rPr>
              <w:t>האמצעים שבהם נערכו בדיקות לאיתור ספקים נוספים והכנת חוות דעת כולל פירוט מקורות מידע ופעולות שננקטו (לדוגמה חיפוש באינטרנט, התכתבות עם ספקים, פגישה או שיחה עם ספקים וכדומה).</w:t>
            </w:r>
          </w:p>
          <w:p w14:paraId="4249F5D2" w14:textId="07C2DDDD" w:rsidR="00382CED" w:rsidRPr="0080651E" w:rsidRDefault="00382CED" w:rsidP="0080651E">
            <w:pPr>
              <w:spacing w:line="360" w:lineRule="auto"/>
              <w:ind w:left="720"/>
              <w:jc w:val="both"/>
              <w:rPr>
                <w:rFonts w:ascii="David" w:hAnsi="David" w:cs="David"/>
                <w:b/>
                <w:sz w:val="22"/>
                <w:szCs w:val="22"/>
                <w:rtl/>
              </w:rPr>
            </w:pPr>
            <w:r w:rsidRPr="0080651E">
              <w:rPr>
                <w:rFonts w:ascii="David" w:hAnsi="David" w:cs="David"/>
                <w:b/>
                <w:sz w:val="22"/>
                <w:szCs w:val="22"/>
                <w:rtl/>
              </w:rPr>
              <w:t>האגף ביצע את הבדיקות הבאות:</w:t>
            </w:r>
          </w:p>
          <w:p w14:paraId="4250C2CE" w14:textId="77777777" w:rsidR="00382CED" w:rsidRPr="0080651E" w:rsidRDefault="00382CED" w:rsidP="0080651E">
            <w:pPr>
              <w:pStyle w:val="af4"/>
              <w:numPr>
                <w:ilvl w:val="0"/>
                <w:numId w:val="15"/>
              </w:numPr>
              <w:spacing w:line="360" w:lineRule="auto"/>
              <w:jc w:val="both"/>
              <w:rPr>
                <w:rFonts w:ascii="David" w:hAnsi="David" w:cs="David"/>
                <w:b/>
                <w:sz w:val="22"/>
                <w:szCs w:val="22"/>
              </w:rPr>
            </w:pPr>
            <w:r w:rsidRPr="0080651E">
              <w:rPr>
                <w:rFonts w:ascii="David" w:hAnsi="David" w:cs="David" w:hint="cs"/>
                <w:b/>
                <w:sz w:val="22"/>
                <w:szCs w:val="22"/>
                <w:rtl/>
              </w:rPr>
              <w:t>נוצר</w:t>
            </w:r>
            <w:r w:rsidRPr="0080651E">
              <w:rPr>
                <w:rFonts w:ascii="David" w:hAnsi="David" w:cs="David"/>
                <w:b/>
                <w:sz w:val="22"/>
                <w:szCs w:val="22"/>
                <w:rtl/>
              </w:rPr>
              <w:t xml:space="preserve"> </w:t>
            </w:r>
            <w:r w:rsidRPr="0080651E">
              <w:rPr>
                <w:rFonts w:ascii="David" w:hAnsi="David" w:cs="David" w:hint="cs"/>
                <w:b/>
                <w:sz w:val="22"/>
                <w:szCs w:val="22"/>
                <w:rtl/>
              </w:rPr>
              <w:t>קשר</w:t>
            </w:r>
            <w:r w:rsidRPr="0080651E">
              <w:rPr>
                <w:rFonts w:ascii="David" w:hAnsi="David" w:cs="David"/>
                <w:b/>
                <w:sz w:val="22"/>
                <w:szCs w:val="22"/>
                <w:rtl/>
              </w:rPr>
              <w:t xml:space="preserve"> </w:t>
            </w:r>
            <w:r w:rsidRPr="0080651E">
              <w:rPr>
                <w:rFonts w:ascii="David" w:hAnsi="David" w:cs="David" w:hint="cs"/>
                <w:b/>
                <w:sz w:val="22"/>
                <w:szCs w:val="22"/>
                <w:rtl/>
              </w:rPr>
              <w:t>עם</w:t>
            </w:r>
            <w:r w:rsidRPr="0080651E">
              <w:rPr>
                <w:rFonts w:ascii="David" w:hAnsi="David" w:cs="David"/>
                <w:b/>
                <w:sz w:val="22"/>
                <w:szCs w:val="22"/>
                <w:rtl/>
              </w:rPr>
              <w:t xml:space="preserve"> </w:t>
            </w:r>
            <w:r w:rsidRPr="0080651E">
              <w:rPr>
                <w:rFonts w:ascii="David" w:hAnsi="David" w:cs="David" w:hint="cs"/>
                <w:b/>
                <w:sz w:val="22"/>
                <w:szCs w:val="22"/>
                <w:rtl/>
              </w:rPr>
              <w:t>משרדי</w:t>
            </w:r>
            <w:r w:rsidRPr="0080651E">
              <w:rPr>
                <w:rFonts w:ascii="David" w:hAnsi="David" w:cs="David"/>
                <w:b/>
                <w:sz w:val="22"/>
                <w:szCs w:val="22"/>
                <w:rtl/>
              </w:rPr>
              <w:t xml:space="preserve"> </w:t>
            </w:r>
            <w:r w:rsidRPr="0080651E">
              <w:rPr>
                <w:rFonts w:ascii="David" w:hAnsi="David" w:cs="David" w:hint="cs"/>
                <w:b/>
                <w:sz w:val="22"/>
                <w:szCs w:val="22"/>
                <w:rtl/>
              </w:rPr>
              <w:t>ממשלה</w:t>
            </w:r>
            <w:r w:rsidRPr="0080651E">
              <w:rPr>
                <w:rFonts w:ascii="David" w:hAnsi="David" w:cs="David"/>
                <w:b/>
                <w:sz w:val="22"/>
                <w:szCs w:val="22"/>
                <w:rtl/>
              </w:rPr>
              <w:t xml:space="preserve"> </w:t>
            </w:r>
            <w:r w:rsidRPr="0080651E">
              <w:rPr>
                <w:rFonts w:ascii="David" w:hAnsi="David" w:cs="David" w:hint="cs"/>
                <w:b/>
                <w:sz w:val="22"/>
                <w:szCs w:val="22"/>
                <w:rtl/>
              </w:rPr>
              <w:t>אחרים</w:t>
            </w:r>
          </w:p>
          <w:p w14:paraId="5E729F0A" w14:textId="77777777" w:rsidR="00382CED" w:rsidRPr="0080651E" w:rsidRDefault="00382CED" w:rsidP="0080651E">
            <w:pPr>
              <w:pStyle w:val="af4"/>
              <w:numPr>
                <w:ilvl w:val="0"/>
                <w:numId w:val="15"/>
              </w:numPr>
              <w:spacing w:line="360" w:lineRule="auto"/>
              <w:jc w:val="both"/>
              <w:rPr>
                <w:rFonts w:ascii="David" w:hAnsi="David" w:cs="David"/>
                <w:b/>
                <w:sz w:val="22"/>
                <w:szCs w:val="22"/>
              </w:rPr>
            </w:pPr>
            <w:r w:rsidRPr="0080651E">
              <w:rPr>
                <w:rFonts w:ascii="David" w:hAnsi="David" w:cs="David"/>
                <w:b/>
                <w:sz w:val="22"/>
                <w:szCs w:val="22"/>
                <w:rtl/>
              </w:rPr>
              <w:t xml:space="preserve">נוצר קשר </w:t>
            </w:r>
            <w:r w:rsidRPr="0080651E">
              <w:rPr>
                <w:rFonts w:ascii="David" w:hAnsi="David" w:cs="David" w:hint="cs"/>
                <w:b/>
                <w:sz w:val="22"/>
                <w:szCs w:val="22"/>
                <w:rtl/>
              </w:rPr>
              <w:t>עם</w:t>
            </w:r>
            <w:r w:rsidRPr="0080651E">
              <w:rPr>
                <w:rFonts w:ascii="David" w:hAnsi="David" w:cs="David"/>
                <w:b/>
                <w:sz w:val="22"/>
                <w:szCs w:val="22"/>
                <w:rtl/>
              </w:rPr>
              <w:t xml:space="preserve"> </w:t>
            </w:r>
            <w:r w:rsidRPr="0080651E">
              <w:rPr>
                <w:rFonts w:ascii="David" w:hAnsi="David" w:cs="David" w:hint="cs"/>
                <w:b/>
                <w:sz w:val="22"/>
                <w:szCs w:val="22"/>
                <w:rtl/>
              </w:rPr>
              <w:t>חברות</w:t>
            </w:r>
            <w:r w:rsidRPr="0080651E">
              <w:rPr>
                <w:rFonts w:ascii="David" w:hAnsi="David" w:cs="David"/>
                <w:b/>
                <w:sz w:val="22"/>
                <w:szCs w:val="22"/>
                <w:rtl/>
              </w:rPr>
              <w:t xml:space="preserve"> </w:t>
            </w:r>
            <w:r w:rsidRPr="0080651E">
              <w:rPr>
                <w:rFonts w:ascii="David" w:hAnsi="David" w:cs="David" w:hint="cs"/>
                <w:b/>
                <w:sz w:val="22"/>
                <w:szCs w:val="22"/>
                <w:rtl/>
              </w:rPr>
              <w:t>אשר</w:t>
            </w:r>
            <w:r w:rsidRPr="0080651E">
              <w:rPr>
                <w:rFonts w:ascii="David" w:hAnsi="David" w:cs="David"/>
                <w:b/>
                <w:sz w:val="22"/>
                <w:szCs w:val="22"/>
                <w:rtl/>
              </w:rPr>
              <w:t xml:space="preserve"> </w:t>
            </w:r>
            <w:r w:rsidRPr="0080651E">
              <w:rPr>
                <w:rFonts w:ascii="David" w:hAnsi="David" w:cs="David" w:hint="cs"/>
                <w:b/>
                <w:sz w:val="22"/>
                <w:szCs w:val="22"/>
                <w:rtl/>
              </w:rPr>
              <w:t>מקבלות</w:t>
            </w:r>
            <w:r w:rsidRPr="0080651E">
              <w:rPr>
                <w:rFonts w:ascii="David" w:hAnsi="David" w:cs="David"/>
                <w:b/>
                <w:sz w:val="22"/>
                <w:szCs w:val="22"/>
                <w:rtl/>
              </w:rPr>
              <w:t xml:space="preserve"> </w:t>
            </w:r>
            <w:r w:rsidRPr="0080651E">
              <w:rPr>
                <w:rFonts w:ascii="David" w:hAnsi="David" w:cs="David" w:hint="cs"/>
                <w:b/>
                <w:sz w:val="22"/>
                <w:szCs w:val="22"/>
                <w:rtl/>
              </w:rPr>
              <w:t>שירותים</w:t>
            </w:r>
            <w:r w:rsidRPr="0080651E">
              <w:rPr>
                <w:rFonts w:ascii="David" w:hAnsi="David" w:cs="David"/>
                <w:b/>
                <w:sz w:val="22"/>
                <w:szCs w:val="22"/>
                <w:rtl/>
              </w:rPr>
              <w:t xml:space="preserve"> </w:t>
            </w:r>
            <w:r w:rsidRPr="0080651E">
              <w:rPr>
                <w:rFonts w:ascii="David" w:hAnsi="David" w:cs="David" w:hint="cs"/>
                <w:b/>
                <w:sz w:val="22"/>
                <w:szCs w:val="22"/>
                <w:rtl/>
              </w:rPr>
              <w:t>דומים</w:t>
            </w:r>
            <w:r w:rsidRPr="0080651E">
              <w:rPr>
                <w:rFonts w:ascii="David" w:hAnsi="David" w:cs="David"/>
                <w:b/>
                <w:sz w:val="22"/>
                <w:szCs w:val="22"/>
                <w:rtl/>
              </w:rPr>
              <w:t xml:space="preserve"> </w:t>
            </w:r>
          </w:p>
          <w:p w14:paraId="521391C5" w14:textId="77777777" w:rsidR="00382CED" w:rsidRPr="0080651E" w:rsidRDefault="00382CED" w:rsidP="0080651E">
            <w:pPr>
              <w:pStyle w:val="af4"/>
              <w:numPr>
                <w:ilvl w:val="0"/>
                <w:numId w:val="15"/>
              </w:numPr>
              <w:spacing w:line="360" w:lineRule="auto"/>
              <w:jc w:val="both"/>
              <w:rPr>
                <w:rFonts w:ascii="David" w:hAnsi="David" w:cs="David"/>
                <w:b/>
                <w:sz w:val="22"/>
                <w:szCs w:val="22"/>
              </w:rPr>
            </w:pPr>
            <w:r w:rsidRPr="0080651E">
              <w:rPr>
                <w:rFonts w:ascii="David" w:hAnsi="David" w:cs="David" w:hint="cs"/>
                <w:b/>
                <w:sz w:val="22"/>
                <w:szCs w:val="22"/>
                <w:rtl/>
              </w:rPr>
              <w:t>בוצע</w:t>
            </w:r>
            <w:r w:rsidRPr="0080651E">
              <w:rPr>
                <w:rFonts w:ascii="David" w:hAnsi="David" w:cs="David"/>
                <w:b/>
                <w:sz w:val="22"/>
                <w:szCs w:val="22"/>
                <w:rtl/>
              </w:rPr>
              <w:t xml:space="preserve"> </w:t>
            </w:r>
            <w:r w:rsidRPr="0080651E">
              <w:rPr>
                <w:rFonts w:ascii="David" w:hAnsi="David" w:cs="David" w:hint="cs"/>
                <w:b/>
                <w:sz w:val="22"/>
                <w:szCs w:val="22"/>
                <w:rtl/>
              </w:rPr>
              <w:t>חיפוש</w:t>
            </w:r>
            <w:r w:rsidRPr="0080651E">
              <w:rPr>
                <w:rFonts w:ascii="David" w:hAnsi="David" w:cs="David"/>
                <w:b/>
                <w:sz w:val="22"/>
                <w:szCs w:val="22"/>
                <w:rtl/>
              </w:rPr>
              <w:t xml:space="preserve"> </w:t>
            </w:r>
            <w:r w:rsidRPr="0080651E">
              <w:rPr>
                <w:rFonts w:ascii="David" w:hAnsi="David" w:cs="David" w:hint="cs"/>
                <w:b/>
                <w:sz w:val="22"/>
                <w:szCs w:val="22"/>
                <w:rtl/>
              </w:rPr>
              <w:t>באינטרנט</w:t>
            </w:r>
            <w:r w:rsidRPr="0080651E">
              <w:rPr>
                <w:rFonts w:ascii="David" w:hAnsi="David" w:cs="David"/>
                <w:b/>
                <w:sz w:val="22"/>
                <w:szCs w:val="22"/>
                <w:rtl/>
              </w:rPr>
              <w:t xml:space="preserve">. </w:t>
            </w:r>
          </w:p>
          <w:p w14:paraId="6EEA01A1" w14:textId="12A39012" w:rsidR="009A5029" w:rsidRPr="0080651E" w:rsidRDefault="009A5029" w:rsidP="0080651E">
            <w:pPr>
              <w:pStyle w:val="af4"/>
              <w:spacing w:line="360" w:lineRule="auto"/>
              <w:jc w:val="both"/>
              <w:rPr>
                <w:rFonts w:ascii="David" w:hAnsi="David" w:cs="David"/>
                <w:b/>
                <w:sz w:val="22"/>
                <w:szCs w:val="22"/>
              </w:rPr>
            </w:pPr>
          </w:p>
        </w:tc>
      </w:tr>
      <w:tr w:rsidR="007548B0" w14:paraId="59E0B8B3" w14:textId="77777777" w:rsidTr="00C3153B">
        <w:tc>
          <w:tcPr>
            <w:tcW w:w="10160" w:type="dxa"/>
            <w:tcBorders>
              <w:top w:val="single" w:sz="4" w:space="0" w:color="auto"/>
              <w:left w:val="single" w:sz="4" w:space="0" w:color="auto"/>
              <w:bottom w:val="single" w:sz="4" w:space="0" w:color="auto"/>
              <w:right w:val="single" w:sz="4" w:space="0" w:color="auto"/>
            </w:tcBorders>
          </w:tcPr>
          <w:p w14:paraId="43BF9199" w14:textId="1FC265EC" w:rsidR="00222867" w:rsidRPr="0080651E" w:rsidRDefault="009A5029" w:rsidP="0080651E">
            <w:pPr>
              <w:pStyle w:val="af4"/>
              <w:numPr>
                <w:ilvl w:val="0"/>
                <w:numId w:val="13"/>
              </w:numPr>
              <w:spacing w:line="360" w:lineRule="auto"/>
              <w:jc w:val="both"/>
              <w:rPr>
                <w:rFonts w:ascii="David" w:hAnsi="David" w:cs="David"/>
                <w:b/>
                <w:sz w:val="22"/>
                <w:szCs w:val="22"/>
                <w:lang w:eastAsia="he-IL"/>
              </w:rPr>
            </w:pPr>
            <w:r w:rsidRPr="0080651E">
              <w:rPr>
                <w:rFonts w:ascii="David" w:hAnsi="David" w:cs="David"/>
                <w:bCs/>
                <w:sz w:val="22"/>
                <w:szCs w:val="22"/>
                <w:rtl/>
              </w:rPr>
              <w:t>ממצאי הבדיקה</w:t>
            </w:r>
            <w:r w:rsidRPr="0080651E">
              <w:rPr>
                <w:rFonts w:ascii="David" w:hAnsi="David" w:cs="David"/>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14:paraId="2CE4E972" w14:textId="1C607D17" w:rsidR="00382CED" w:rsidRPr="0080651E" w:rsidRDefault="00382CED" w:rsidP="0080651E">
            <w:pPr>
              <w:spacing w:line="360" w:lineRule="auto"/>
              <w:ind w:left="720"/>
              <w:jc w:val="both"/>
              <w:rPr>
                <w:rFonts w:ascii="David" w:hAnsi="David" w:cs="David"/>
                <w:b/>
                <w:sz w:val="22"/>
                <w:szCs w:val="22"/>
                <w:rtl/>
              </w:rPr>
            </w:pPr>
            <w:r w:rsidRPr="0080651E">
              <w:rPr>
                <w:rFonts w:ascii="David" w:hAnsi="David" w:cs="David"/>
                <w:b/>
                <w:sz w:val="22"/>
                <w:szCs w:val="22"/>
                <w:rtl/>
              </w:rPr>
              <w:t xml:space="preserve">מבדיקה שנערכה עלה כי תוכנת </w:t>
            </w:r>
            <w:r w:rsidRPr="0080651E">
              <w:rPr>
                <w:rFonts w:ascii="David" w:hAnsi="David" w:cs="David"/>
                <w:b/>
                <w:sz w:val="22"/>
                <w:szCs w:val="22"/>
              </w:rPr>
              <w:t>GIS</w:t>
            </w:r>
            <w:r w:rsidRPr="0080651E">
              <w:rPr>
                <w:rFonts w:ascii="David" w:hAnsi="David" w:cs="David"/>
                <w:b/>
                <w:sz w:val="22"/>
                <w:szCs w:val="22"/>
                <w:rtl/>
              </w:rPr>
              <w:t xml:space="preserve"> הינה התוכנה היחידה אשר עומדת בדרישות האגף ויכולה לספק את השירותים הנדרשים על ידי האגף.</w:t>
            </w:r>
          </w:p>
          <w:p w14:paraId="1E6D66D2" w14:textId="04D84EA9" w:rsidR="00382CED" w:rsidRPr="0080651E" w:rsidRDefault="00382CED" w:rsidP="0080651E">
            <w:pPr>
              <w:spacing w:line="360" w:lineRule="auto"/>
              <w:ind w:left="720"/>
              <w:jc w:val="both"/>
              <w:rPr>
                <w:rFonts w:ascii="David" w:hAnsi="David" w:cs="David"/>
                <w:b/>
                <w:sz w:val="22"/>
                <w:szCs w:val="22"/>
              </w:rPr>
            </w:pPr>
            <w:r w:rsidRPr="0080651E">
              <w:rPr>
                <w:rFonts w:ascii="David" w:hAnsi="David" w:cs="David"/>
                <w:b/>
                <w:sz w:val="22"/>
                <w:szCs w:val="22"/>
                <w:rtl/>
              </w:rPr>
              <w:t xml:space="preserve">מהבדיקה נמצא כי אין תוכנות נוספות, מעבר לתוכנת </w:t>
            </w:r>
            <w:r w:rsidRPr="0080651E">
              <w:rPr>
                <w:rFonts w:ascii="David" w:hAnsi="David" w:cs="David"/>
                <w:b/>
                <w:sz w:val="22"/>
                <w:szCs w:val="22"/>
              </w:rPr>
              <w:t>GIS</w:t>
            </w:r>
            <w:r w:rsidRPr="0080651E">
              <w:rPr>
                <w:rFonts w:ascii="David" w:hAnsi="David" w:cs="David"/>
                <w:b/>
                <w:sz w:val="22"/>
                <w:szCs w:val="22"/>
                <w:rtl/>
              </w:rPr>
              <w:t>, שמעניקות את כל המעטפת הנדרשת בהתאם לדרישות האגף.</w:t>
            </w:r>
          </w:p>
          <w:p w14:paraId="660E4228" w14:textId="2EF8F4DD" w:rsidR="00382CED" w:rsidRPr="0080651E" w:rsidRDefault="00382CED" w:rsidP="0080651E">
            <w:pPr>
              <w:spacing w:line="360" w:lineRule="auto"/>
              <w:ind w:left="720"/>
              <w:jc w:val="both"/>
              <w:rPr>
                <w:rFonts w:ascii="David" w:hAnsi="David" w:cs="David"/>
                <w:b/>
                <w:sz w:val="22"/>
                <w:szCs w:val="22"/>
              </w:rPr>
            </w:pPr>
            <w:r w:rsidRPr="0080651E">
              <w:rPr>
                <w:rFonts w:ascii="David" w:hAnsi="David" w:cs="David"/>
                <w:b/>
                <w:sz w:val="22"/>
                <w:szCs w:val="22"/>
                <w:rtl/>
              </w:rPr>
              <w:t>האגף מציין כי בשנת 2023 נעשה ברור בנוגע לאפשרות מעבר לתוכנות קוד פתוח אך עלה כי אין תוכנות קוד פתוח המכסות את כלל צרכי המשרד ונדרש פיתוח רב והתאמות רבות למעבר כזה. האגף ביצע גם במועד זה בדיקה חוזרת אך הממצאים דומים, אין תוכנות קוד פתוח העומדות בכלל דרישות המשרד.</w:t>
            </w:r>
          </w:p>
          <w:p w14:paraId="1420BD43" w14:textId="77777777" w:rsidR="00382CED" w:rsidRPr="0080651E" w:rsidRDefault="00382CED" w:rsidP="0080651E">
            <w:pPr>
              <w:spacing w:line="360" w:lineRule="auto"/>
              <w:ind w:left="720"/>
              <w:jc w:val="both"/>
              <w:rPr>
                <w:rFonts w:ascii="David" w:hAnsi="David" w:cs="David"/>
                <w:b/>
                <w:sz w:val="22"/>
                <w:szCs w:val="22"/>
                <w:rtl/>
              </w:rPr>
            </w:pPr>
          </w:p>
          <w:p w14:paraId="1290D8FA" w14:textId="111A721B" w:rsidR="009A5029" w:rsidRPr="0080651E" w:rsidRDefault="009A5029" w:rsidP="0080651E">
            <w:pPr>
              <w:spacing w:line="360" w:lineRule="auto"/>
              <w:ind w:left="720"/>
              <w:jc w:val="both"/>
              <w:rPr>
                <w:rFonts w:ascii="David" w:hAnsi="David" w:cs="David"/>
                <w:b/>
                <w:sz w:val="22"/>
                <w:szCs w:val="22"/>
                <w:lang w:eastAsia="he-IL"/>
              </w:rPr>
            </w:pPr>
          </w:p>
        </w:tc>
      </w:tr>
      <w:tr w:rsidR="007548B0" w:rsidRPr="003D4C59" w14:paraId="1DF7C3DB" w14:textId="77777777" w:rsidTr="00C3153B">
        <w:tc>
          <w:tcPr>
            <w:tcW w:w="10160" w:type="dxa"/>
            <w:tcBorders>
              <w:top w:val="single" w:sz="4" w:space="0" w:color="auto"/>
              <w:left w:val="single" w:sz="4" w:space="0" w:color="auto"/>
              <w:bottom w:val="single" w:sz="4" w:space="0" w:color="auto"/>
              <w:right w:val="single" w:sz="4" w:space="0" w:color="auto"/>
            </w:tcBorders>
          </w:tcPr>
          <w:p w14:paraId="63540396" w14:textId="77777777" w:rsidR="00222867" w:rsidRPr="0080651E" w:rsidRDefault="009A5029" w:rsidP="0080651E">
            <w:pPr>
              <w:pStyle w:val="af4"/>
              <w:numPr>
                <w:ilvl w:val="0"/>
                <w:numId w:val="13"/>
              </w:numPr>
              <w:spacing w:line="360" w:lineRule="auto"/>
              <w:jc w:val="both"/>
              <w:rPr>
                <w:rFonts w:ascii="David" w:hAnsi="David" w:cs="David"/>
                <w:b/>
                <w:sz w:val="22"/>
                <w:szCs w:val="22"/>
                <w:lang w:eastAsia="he-IL"/>
              </w:rPr>
            </w:pPr>
            <w:r w:rsidRPr="0080651E">
              <w:rPr>
                <w:rFonts w:ascii="David" w:hAnsi="David" w:cs="David"/>
                <w:b/>
                <w:sz w:val="22"/>
                <w:szCs w:val="22"/>
                <w:rtl/>
                <w:lang w:eastAsia="he-IL"/>
              </w:rPr>
              <w:t>נימוקים והערות נוספות</w:t>
            </w:r>
          </w:p>
          <w:p w14:paraId="1D1A889E" w14:textId="47D5C511" w:rsidR="009A5029" w:rsidRPr="0080651E" w:rsidRDefault="00382CED" w:rsidP="0080651E">
            <w:pPr>
              <w:spacing w:line="360" w:lineRule="auto"/>
              <w:ind w:left="720"/>
              <w:jc w:val="both"/>
              <w:rPr>
                <w:rFonts w:ascii="David" w:hAnsi="David" w:cs="David"/>
                <w:b/>
                <w:sz w:val="22"/>
                <w:szCs w:val="22"/>
                <w:lang w:eastAsia="he-IL"/>
              </w:rPr>
            </w:pPr>
            <w:r w:rsidRPr="0080651E">
              <w:rPr>
                <w:rFonts w:ascii="David" w:hAnsi="David" w:cs="David"/>
                <w:b/>
                <w:sz w:val="22"/>
                <w:szCs w:val="22"/>
                <w:rtl/>
              </w:rPr>
              <w:t xml:space="preserve">תוכנת </w:t>
            </w:r>
            <w:r w:rsidRPr="0080651E">
              <w:rPr>
                <w:rFonts w:ascii="David" w:hAnsi="David" w:cs="David"/>
                <w:b/>
                <w:sz w:val="22"/>
                <w:szCs w:val="22"/>
              </w:rPr>
              <w:t>GIS</w:t>
            </w:r>
            <w:r w:rsidRPr="0080651E">
              <w:rPr>
                <w:rFonts w:ascii="David" w:hAnsi="David" w:cs="David"/>
                <w:b/>
                <w:sz w:val="22"/>
                <w:szCs w:val="22"/>
                <w:rtl/>
              </w:rPr>
              <w:t xml:space="preserve"> שייכת לחברת </w:t>
            </w:r>
            <w:r w:rsidRPr="0080651E">
              <w:rPr>
                <w:rFonts w:ascii="David" w:hAnsi="David" w:cs="David"/>
                <w:b/>
                <w:sz w:val="22"/>
                <w:szCs w:val="22"/>
              </w:rPr>
              <w:t>ESRI</w:t>
            </w:r>
            <w:r w:rsidR="005A3A19" w:rsidRPr="0080651E">
              <w:rPr>
                <w:rFonts w:ascii="David" w:hAnsi="David" w:cs="David"/>
                <w:b/>
                <w:sz w:val="22"/>
                <w:szCs w:val="22"/>
                <w:rtl/>
              </w:rPr>
              <w:t>, כאשר חברת</w:t>
            </w:r>
            <w:r w:rsidRPr="0080651E">
              <w:rPr>
                <w:rFonts w:ascii="David" w:hAnsi="David" w:cs="David"/>
                <w:b/>
                <w:sz w:val="22"/>
                <w:szCs w:val="22"/>
                <w:rtl/>
                <w:lang w:eastAsia="he-IL"/>
              </w:rPr>
              <w:t xml:space="preserve"> סיסטמטיקס הי</w:t>
            </w:r>
            <w:r w:rsidR="005A3A19" w:rsidRPr="0080651E">
              <w:rPr>
                <w:rFonts w:ascii="David" w:hAnsi="David" w:cs="David"/>
                <w:b/>
                <w:sz w:val="22"/>
                <w:szCs w:val="22"/>
                <w:rtl/>
                <w:lang w:eastAsia="he-IL"/>
              </w:rPr>
              <w:t xml:space="preserve">נה המפיצה המקומית בישראל של חברת </w:t>
            </w:r>
            <w:r w:rsidR="005A3A19" w:rsidRPr="0080651E">
              <w:rPr>
                <w:rFonts w:ascii="David" w:hAnsi="David" w:cs="David"/>
                <w:b/>
                <w:sz w:val="22"/>
                <w:szCs w:val="22"/>
                <w:lang w:eastAsia="he-IL"/>
              </w:rPr>
              <w:t>ESRI</w:t>
            </w:r>
            <w:r w:rsidRPr="0080651E">
              <w:rPr>
                <w:rFonts w:ascii="David" w:hAnsi="David" w:cs="David"/>
                <w:b/>
                <w:sz w:val="22"/>
                <w:szCs w:val="22"/>
                <w:rtl/>
                <w:lang w:eastAsia="he-IL"/>
              </w:rPr>
              <w:t>.</w:t>
            </w:r>
          </w:p>
        </w:tc>
      </w:tr>
      <w:tr w:rsidR="00382CED" w:rsidRPr="003D4C59" w14:paraId="01B68744" w14:textId="77777777" w:rsidTr="00C3153B">
        <w:tc>
          <w:tcPr>
            <w:tcW w:w="10160" w:type="dxa"/>
            <w:tcBorders>
              <w:top w:val="single" w:sz="4" w:space="0" w:color="auto"/>
              <w:left w:val="single" w:sz="4" w:space="0" w:color="auto"/>
              <w:bottom w:val="single" w:sz="4" w:space="0" w:color="auto"/>
              <w:right w:val="single" w:sz="4" w:space="0" w:color="auto"/>
            </w:tcBorders>
          </w:tcPr>
          <w:p w14:paraId="07AC8D54" w14:textId="77777777" w:rsidR="00382CED" w:rsidRPr="003D4C59" w:rsidRDefault="00382CED" w:rsidP="0080651E">
            <w:pPr>
              <w:pStyle w:val="af4"/>
              <w:spacing w:line="360" w:lineRule="auto"/>
              <w:ind w:left="1080"/>
              <w:rPr>
                <w:rFonts w:asciiTheme="minorBidi" w:hAnsiTheme="minorBidi"/>
                <w:b/>
                <w:sz w:val="21"/>
                <w:szCs w:val="21"/>
                <w:rtl/>
                <w:lang w:eastAsia="he-IL"/>
              </w:rPr>
            </w:pPr>
          </w:p>
        </w:tc>
      </w:tr>
    </w:tbl>
    <w:p w14:paraId="526C5AD9" w14:textId="77777777" w:rsidR="00222867" w:rsidRPr="003D4C59" w:rsidRDefault="00626178" w:rsidP="00222867">
      <w:pPr>
        <w:numPr>
          <w:ilvl w:val="12"/>
          <w:numId w:val="0"/>
        </w:numPr>
        <w:ind w:left="283" w:hanging="283"/>
        <w:rPr>
          <w:rFonts w:asciiTheme="minorBidi" w:hAnsiTheme="minorBidi"/>
          <w:b/>
          <w:sz w:val="21"/>
          <w:szCs w:val="21"/>
          <w:rtl/>
          <w:lang w:eastAsia="he-IL"/>
        </w:rPr>
      </w:pPr>
    </w:p>
    <w:p w14:paraId="21E60BF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1165504F" w14:textId="77777777" w:rsidR="00222867" w:rsidRPr="00AF57E9" w:rsidRDefault="00626178" w:rsidP="00222867">
      <w:pPr>
        <w:rPr>
          <w:rFonts w:asciiTheme="minorBidi" w:hAnsiTheme="minorBidi" w:cstheme="minorBidi"/>
          <w:b/>
          <w:sz w:val="21"/>
          <w:szCs w:val="21"/>
          <w:rtl/>
        </w:rPr>
      </w:pPr>
    </w:p>
    <w:p w14:paraId="76C690C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AAE3230" w14:textId="5F10C797" w:rsidR="00222867" w:rsidRPr="00AF57E9" w:rsidRDefault="00DA3D4D" w:rsidP="00222867">
      <w:pPr>
        <w:rPr>
          <w:rFonts w:asciiTheme="minorBidi" w:hAnsiTheme="minorBidi" w:cstheme="minorBidi"/>
          <w:b/>
          <w:sz w:val="21"/>
          <w:szCs w:val="21"/>
          <w:rtl/>
        </w:rPr>
      </w:pPr>
      <w:r w:rsidRPr="00C1080B">
        <w:rPr>
          <w:rFonts w:asciiTheme="minorBidi" w:hAnsiTheme="minorBidi"/>
          <w:b/>
          <w:noProof/>
          <w:sz w:val="21"/>
          <w:szCs w:val="21"/>
          <w:rtl/>
        </w:rPr>
        <w:drawing>
          <wp:anchor distT="0" distB="0" distL="114300" distR="114300" simplePos="0" relativeHeight="251659264" behindDoc="1" locked="0" layoutInCell="1" allowOverlap="1" wp14:anchorId="1EBC33D3" wp14:editId="4447F493">
            <wp:simplePos x="0" y="0"/>
            <wp:positionH relativeFrom="column">
              <wp:posOffset>879475</wp:posOffset>
            </wp:positionH>
            <wp:positionV relativeFrom="paragraph">
              <wp:posOffset>24130</wp:posOffset>
            </wp:positionV>
            <wp:extent cx="1060255" cy="673455"/>
            <wp:effectExtent l="0" t="0" r="698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60255" cy="673455"/>
                    </a:xfrm>
                    <a:prstGeom prst="rect">
                      <a:avLst/>
                    </a:prstGeom>
                    <a:noFill/>
                    <a:ln>
                      <a:noFill/>
                    </a:ln>
                  </pic:spPr>
                </pic:pic>
              </a:graphicData>
            </a:graphic>
            <wp14:sizeRelH relativeFrom="page">
              <wp14:pctWidth>0</wp14:pctWidth>
            </wp14:sizeRelH>
            <wp14:sizeRelV relativeFrom="page">
              <wp14:pctHeight>0</wp14:pctHeight>
            </wp14:sizeRelV>
          </wp:anchor>
        </w:drawing>
      </w:r>
      <w:r w:rsidR="009B6B29"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D656191" w14:textId="77777777" w:rsidTr="00222867">
        <w:tc>
          <w:tcPr>
            <w:tcW w:w="2698" w:type="dxa"/>
            <w:tcBorders>
              <w:top w:val="single" w:sz="4" w:space="0" w:color="auto"/>
              <w:left w:val="single" w:sz="4" w:space="0" w:color="auto"/>
              <w:bottom w:val="single" w:sz="4" w:space="0" w:color="auto"/>
              <w:right w:val="single" w:sz="4" w:space="0" w:color="auto"/>
            </w:tcBorders>
          </w:tcPr>
          <w:p w14:paraId="47C81EF3" w14:textId="3B037611" w:rsidR="00222867" w:rsidRPr="00AF57E9" w:rsidRDefault="00DA3D4D">
            <w:pPr>
              <w:spacing w:line="360" w:lineRule="auto"/>
              <w:rPr>
                <w:rFonts w:asciiTheme="minorBidi" w:hAnsiTheme="minorBidi" w:cstheme="minorBidi"/>
                <w:b/>
                <w:sz w:val="21"/>
                <w:szCs w:val="21"/>
                <w:lang w:eastAsia="he-IL"/>
              </w:rPr>
            </w:pPr>
            <w:r w:rsidRPr="00DA3D4D">
              <w:rPr>
                <w:rFonts w:asciiTheme="minorBidi" w:hAnsiTheme="minorBidi" w:hint="cs"/>
                <w:b/>
                <w:sz w:val="21"/>
                <w:szCs w:val="21"/>
                <w:rtl/>
                <w:lang w:eastAsia="he-IL"/>
              </w:rPr>
              <w:t>משה</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צימרמן</w:t>
            </w:r>
          </w:p>
        </w:tc>
        <w:tc>
          <w:tcPr>
            <w:tcW w:w="3420" w:type="dxa"/>
            <w:tcBorders>
              <w:top w:val="single" w:sz="4" w:space="0" w:color="auto"/>
              <w:left w:val="single" w:sz="4" w:space="0" w:color="auto"/>
              <w:bottom w:val="single" w:sz="4" w:space="0" w:color="auto"/>
              <w:right w:val="single" w:sz="4" w:space="0" w:color="auto"/>
            </w:tcBorders>
          </w:tcPr>
          <w:p w14:paraId="63581D01" w14:textId="2739B1BF" w:rsidR="00222867" w:rsidRPr="00AF57E9" w:rsidRDefault="00DA3D4D" w:rsidP="000B01AA">
            <w:pPr>
              <w:spacing w:line="360" w:lineRule="auto"/>
              <w:rPr>
                <w:rFonts w:asciiTheme="minorBidi" w:hAnsiTheme="minorBidi" w:cstheme="minorBidi"/>
                <w:b/>
                <w:sz w:val="21"/>
                <w:szCs w:val="21"/>
                <w:lang w:eastAsia="he-IL"/>
              </w:rPr>
            </w:pPr>
            <w:r w:rsidRPr="00DA3D4D">
              <w:rPr>
                <w:rFonts w:asciiTheme="minorBidi" w:hAnsiTheme="minorBidi" w:hint="cs"/>
                <w:b/>
                <w:sz w:val="21"/>
                <w:szCs w:val="21"/>
                <w:rtl/>
                <w:lang w:eastAsia="he-IL"/>
              </w:rPr>
              <w:t>מנהל</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תחום</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בכיר</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מידע</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גיאוגרפי</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ותכנון</w:t>
            </w:r>
            <w:r w:rsidRPr="00DA3D4D">
              <w:rPr>
                <w:rFonts w:asciiTheme="minorBidi" w:hAnsiTheme="minorBidi"/>
                <w:b/>
                <w:sz w:val="21"/>
                <w:szCs w:val="21"/>
                <w:rtl/>
                <w:lang w:eastAsia="he-IL"/>
              </w:rPr>
              <w:t xml:space="preserve"> </w:t>
            </w:r>
            <w:r w:rsidRPr="00DA3D4D">
              <w:rPr>
                <w:rFonts w:asciiTheme="minorBidi" w:hAnsiTheme="minorBidi" w:hint="cs"/>
                <w:b/>
                <w:sz w:val="21"/>
                <w:szCs w:val="21"/>
                <w:rtl/>
                <w:lang w:eastAsia="he-IL"/>
              </w:rPr>
              <w:t>פיזי</w:t>
            </w:r>
            <w:r w:rsidRPr="00DA3D4D">
              <w:rPr>
                <w:rFonts w:asciiTheme="minorBidi" w:hAnsiTheme="minorBidi"/>
                <w:b/>
                <w:sz w:val="21"/>
                <w:szCs w:val="21"/>
                <w:rtl/>
                <w:lang w:eastAsia="he-IL"/>
              </w:rPr>
              <w:t>)</w:t>
            </w:r>
          </w:p>
        </w:tc>
        <w:tc>
          <w:tcPr>
            <w:tcW w:w="3202" w:type="dxa"/>
            <w:tcBorders>
              <w:top w:val="single" w:sz="4" w:space="0" w:color="auto"/>
              <w:left w:val="single" w:sz="4" w:space="0" w:color="auto"/>
              <w:bottom w:val="single" w:sz="4" w:space="0" w:color="auto"/>
              <w:right w:val="single" w:sz="4" w:space="0" w:color="auto"/>
            </w:tcBorders>
          </w:tcPr>
          <w:p w14:paraId="465D8934" w14:textId="08B69222" w:rsidR="00222867" w:rsidRPr="00AF57E9" w:rsidRDefault="00626178">
            <w:pPr>
              <w:spacing w:line="360" w:lineRule="auto"/>
              <w:rPr>
                <w:rFonts w:asciiTheme="minorBidi" w:hAnsiTheme="minorBidi" w:cstheme="minorBidi"/>
                <w:b/>
                <w:sz w:val="21"/>
                <w:szCs w:val="21"/>
                <w:lang w:eastAsia="he-IL"/>
              </w:rPr>
            </w:pPr>
          </w:p>
        </w:tc>
      </w:tr>
      <w:tr w:rsidR="007548B0" w14:paraId="280E2A26"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55CAAB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F0D899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653E2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273AE53" w14:textId="77777777" w:rsidR="00222867" w:rsidRPr="00817FBA" w:rsidRDefault="00626178" w:rsidP="00222867"/>
    <w:sectPr w:rsidR="00222867" w:rsidRPr="00817FBA" w:rsidSect="00DE4C1B">
      <w:headerReference w:type="even" r:id="rId14"/>
      <w:headerReference w:type="default" r:id="rId15"/>
      <w:footerReference w:type="even" r:id="rId16"/>
      <w:footerReference w:type="default" r:id="rId17"/>
      <w:headerReference w:type="first" r:id="rId18"/>
      <w:footerReference w:type="firs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99908" w14:textId="77777777" w:rsidR="006D7570" w:rsidRDefault="006D7570">
      <w:r>
        <w:separator/>
      </w:r>
    </w:p>
  </w:endnote>
  <w:endnote w:type="continuationSeparator" w:id="0">
    <w:p w14:paraId="6A05C8CF" w14:textId="77777777" w:rsidR="006D7570" w:rsidRDefault="006D75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auto"/>
    <w:notTrueType/>
    <w:pitch w:val="variable"/>
    <w:sig w:usb0="00000000"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523715ED"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626178">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626178">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E6AFC7" w14:textId="77777777" w:rsidR="006D7570" w:rsidRDefault="006D7570">
      <w:r>
        <w:separator/>
      </w:r>
    </w:p>
  </w:footnote>
  <w:footnote w:type="continuationSeparator" w:id="0">
    <w:p w14:paraId="3BDD6A83" w14:textId="77777777" w:rsidR="006D7570" w:rsidRDefault="006D75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626178"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37F7A42"/>
    <w:multiLevelType w:val="hybridMultilevel"/>
    <w:tmpl w:val="A22C17B2"/>
    <w:lvl w:ilvl="0" w:tplc="3FDC5920">
      <w:numFmt w:val="bullet"/>
      <w:lvlText w:val=""/>
      <w:lvlJc w:val="left"/>
      <w:pPr>
        <w:ind w:left="1080" w:hanging="360"/>
      </w:pPr>
      <w:rPr>
        <w:rFonts w:ascii="Symbol" w:eastAsia="PMingLiU"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5F571C9"/>
    <w:multiLevelType w:val="hybridMultilevel"/>
    <w:tmpl w:val="FCE2F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9"/>
  </w:num>
  <w:num w:numId="3">
    <w:abstractNumId w:val="0"/>
  </w:num>
  <w:num w:numId="4">
    <w:abstractNumId w:val="10"/>
  </w:num>
  <w:num w:numId="5">
    <w:abstractNumId w:val="5"/>
  </w:num>
  <w:num w:numId="6">
    <w:abstractNumId w:val="4"/>
  </w:num>
  <w:num w:numId="7">
    <w:abstractNumId w:val="3"/>
  </w:num>
  <w:num w:numId="8">
    <w:abstractNumId w:val="7"/>
  </w:num>
  <w:num w:numId="9">
    <w:abstractNumId w:val="11"/>
  </w:num>
  <w:num w:numId="10">
    <w:abstractNumId w:val="13"/>
  </w:num>
  <w:num w:numId="11">
    <w:abstractNumId w:val="12"/>
  </w:num>
  <w:num w:numId="12">
    <w:abstractNumId w:val="6"/>
  </w:num>
  <w:num w:numId="13">
    <w:abstractNumId w:val="8"/>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319A1"/>
    <w:rsid w:val="000B01AA"/>
    <w:rsid w:val="000D2141"/>
    <w:rsid w:val="000E0187"/>
    <w:rsid w:val="000F77DA"/>
    <w:rsid w:val="00145C5C"/>
    <w:rsid w:val="00151BDD"/>
    <w:rsid w:val="001A6B33"/>
    <w:rsid w:val="001B244F"/>
    <w:rsid w:val="001F7E3E"/>
    <w:rsid w:val="00321701"/>
    <w:rsid w:val="00336CDD"/>
    <w:rsid w:val="00353E82"/>
    <w:rsid w:val="00380B50"/>
    <w:rsid w:val="00382CED"/>
    <w:rsid w:val="003D4C59"/>
    <w:rsid w:val="003F404A"/>
    <w:rsid w:val="0042031D"/>
    <w:rsid w:val="00482E9C"/>
    <w:rsid w:val="004C7CEA"/>
    <w:rsid w:val="005666E9"/>
    <w:rsid w:val="005A3A19"/>
    <w:rsid w:val="00620F54"/>
    <w:rsid w:val="00626178"/>
    <w:rsid w:val="00662113"/>
    <w:rsid w:val="00692028"/>
    <w:rsid w:val="006A1EE8"/>
    <w:rsid w:val="006D7570"/>
    <w:rsid w:val="00717DF7"/>
    <w:rsid w:val="007548B0"/>
    <w:rsid w:val="007D1342"/>
    <w:rsid w:val="007E1F6A"/>
    <w:rsid w:val="0080651E"/>
    <w:rsid w:val="0083082E"/>
    <w:rsid w:val="009465D4"/>
    <w:rsid w:val="00982B82"/>
    <w:rsid w:val="009A3DDF"/>
    <w:rsid w:val="009A5029"/>
    <w:rsid w:val="009B6B29"/>
    <w:rsid w:val="009C708D"/>
    <w:rsid w:val="009E6937"/>
    <w:rsid w:val="009F7FB7"/>
    <w:rsid w:val="00A14755"/>
    <w:rsid w:val="00A8618B"/>
    <w:rsid w:val="00AF10CA"/>
    <w:rsid w:val="00B36D68"/>
    <w:rsid w:val="00C3153B"/>
    <w:rsid w:val="00DA2218"/>
    <w:rsid w:val="00DA3D0A"/>
    <w:rsid w:val="00DA3D4D"/>
    <w:rsid w:val="00DF2AA1"/>
    <w:rsid w:val="00E02AB5"/>
    <w:rsid w:val="00E671F6"/>
    <w:rsid w:val="00F5190A"/>
    <w:rsid w:val="00F83D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484/2024</numberRequest>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511D9-1419-463A-B86C-205F59E088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298164-4411-43C6-B4D1-5C38EC901BF2}">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www.w3.org/XML/1998/namespace"/>
    <ds:schemaRef ds:uri="http://purl.org/dc/elements/1.1/"/>
    <ds:schemaRef ds:uri="http://purl.org/dc/terms/"/>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dfdc756c-b567-4cb8-a028-4546c554521a"/>
    <ds:schemaRef ds:uri="http://purl.org/dc/dcmitype/"/>
  </ds:schemaRefs>
</ds:datastoreItem>
</file>

<file path=customXml/itemProps4.xml><?xml version="1.0" encoding="utf-8"?>
<ds:datastoreItem xmlns:ds="http://schemas.openxmlformats.org/officeDocument/2006/customXml" ds:itemID="{64E7A791-D226-4378-8A82-208586809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587</Words>
  <Characters>3187</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72/2024</vt:lpstr>
      <vt:lpstr>32/2023</vt:lpstr>
    </vt:vector>
  </TitlesOfParts>
  <Company/>
  <LinksUpToDate>false</LinksUpToDate>
  <CharactersWithSpaces>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72/2024</dc:title>
  <dc:creator>Marina Paz</dc:creator>
  <cp:lastModifiedBy>תהילה יששכר</cp:lastModifiedBy>
  <cp:revision>2</cp:revision>
  <cp:lastPrinted>2024-12-01T12:10:00Z</cp:lastPrinted>
  <dcterms:created xsi:type="dcterms:W3CDTF">2024-12-01T12:11:00Z</dcterms:created>
  <dcterms:modified xsi:type="dcterms:W3CDTF">2024-12-01T12:11:00Z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72/2024</vt:lpwstr>
  </property>
  <property fmtid="{D5CDD505-2E9C-101B-9397-08002B2CF9AE}" pid="8" name="Year">
    <vt:lpwstr>2025</vt:lpwstr>
  </property>
  <property fmtid="{D5CDD505-2E9C-101B-9397-08002B2CF9AE}" pid="9" name="processType">
    <vt:lpwstr>פניה</vt:lpwstr>
  </property>
  <property fmtid="{D5CDD505-2E9C-101B-9397-08002B2CF9AE}" pid="10" name="Department">
    <vt:lpwstr>אגף בכיר תיכנון פיזי</vt:lpwstr>
  </property>
  <property fmtid="{D5CDD505-2E9C-101B-9397-08002B2CF9AE}" pid="11" name="SubjectRequest">
    <vt:lpwstr>חוות דעת מקצועית במסגרת כוונה להתקשר עם ספק יחיד/ ספק חוץ</vt:lpwstr>
  </property>
  <property fmtid="{D5CDD505-2E9C-101B-9397-08002B2CF9AE}" pid="12" name="userCreate">
    <vt:lpwstr>904</vt:lpwstr>
  </property>
  <property fmtid="{D5CDD505-2E9C-101B-9397-08002B2CF9AE}" pid="13" name="Contact">
    <vt:lpwstr>משה צימרמן</vt:lpwstr>
  </property>
  <property fmtid="{D5CDD505-2E9C-101B-9397-08002B2CF9AE}" pid="14" name="StatusDiscussion">
    <vt:lpwstr>מאושר ע"י כל הגורמים</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25</vt:lpwstr>
  </property>
  <property fmtid="{D5CDD505-2E9C-101B-9397-08002B2CF9AE}" pid="18" name="ApprovalManagerUnitStatus">
    <vt:lpwstr>אושר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אושר</vt:lpwstr>
  </property>
</Properties>
</file>